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4296" w:rsidRPr="00DC2DBA" w:rsidRDefault="00D14296" w:rsidP="00756448">
      <w:pPr>
        <w:pStyle w:val="a8"/>
        <w:tabs>
          <w:tab w:val="clear" w:pos="4677"/>
          <w:tab w:val="clear" w:pos="9355"/>
          <w:tab w:val="left" w:pos="7065"/>
          <w:tab w:val="right" w:pos="10772"/>
        </w:tabs>
        <w:ind w:firstLine="0"/>
        <w:jc w:val="left"/>
        <w:rPr>
          <w:b/>
          <w:color w:val="FF0000"/>
          <w:sz w:val="48"/>
          <w:szCs w:val="48"/>
        </w:rPr>
      </w:pPr>
      <w:bookmarkStart w:id="0" w:name="_GoBack"/>
      <w:bookmarkEnd w:id="0"/>
      <w:r w:rsidRPr="0086671D">
        <w:rPr>
          <w:sz w:val="18"/>
          <w:szCs w:val="18"/>
        </w:rPr>
        <w:tab/>
      </w:r>
      <w:r w:rsidRPr="0086671D">
        <w:rPr>
          <w:sz w:val="18"/>
          <w:szCs w:val="18"/>
        </w:rPr>
        <w:tab/>
      </w:r>
    </w:p>
    <w:p w:rsidR="00D14296" w:rsidRPr="00CD16D3" w:rsidRDefault="00D14296" w:rsidP="00927FA4">
      <w:pPr>
        <w:pStyle w:val="a8"/>
        <w:tabs>
          <w:tab w:val="clear" w:pos="4677"/>
          <w:tab w:val="clear" w:pos="9355"/>
          <w:tab w:val="left" w:pos="7065"/>
          <w:tab w:val="right" w:pos="10772"/>
        </w:tabs>
        <w:ind w:firstLine="0"/>
        <w:jc w:val="right"/>
        <w:rPr>
          <w:sz w:val="18"/>
          <w:szCs w:val="18"/>
        </w:rPr>
      </w:pPr>
    </w:p>
    <w:p w:rsidR="00D14296" w:rsidRPr="00CD16D3" w:rsidRDefault="00D14296" w:rsidP="00927FA4">
      <w:pPr>
        <w:pStyle w:val="a8"/>
        <w:tabs>
          <w:tab w:val="clear" w:pos="4677"/>
          <w:tab w:val="clear" w:pos="9355"/>
          <w:tab w:val="left" w:pos="7065"/>
          <w:tab w:val="right" w:pos="10772"/>
        </w:tabs>
        <w:ind w:firstLine="0"/>
        <w:jc w:val="right"/>
        <w:rPr>
          <w:sz w:val="18"/>
          <w:szCs w:val="18"/>
        </w:rPr>
      </w:pPr>
    </w:p>
    <w:p w:rsidR="00D14296" w:rsidRPr="00CD16D3" w:rsidRDefault="00D14296" w:rsidP="00927FA4">
      <w:pPr>
        <w:pStyle w:val="a8"/>
        <w:tabs>
          <w:tab w:val="clear" w:pos="4677"/>
          <w:tab w:val="clear" w:pos="9355"/>
          <w:tab w:val="left" w:pos="7065"/>
          <w:tab w:val="right" w:pos="10772"/>
        </w:tabs>
        <w:ind w:firstLine="0"/>
        <w:jc w:val="right"/>
        <w:rPr>
          <w:sz w:val="18"/>
          <w:szCs w:val="18"/>
        </w:rPr>
      </w:pPr>
    </w:p>
    <w:p w:rsidR="00D14296" w:rsidRPr="00CD16D3" w:rsidRDefault="00D14296" w:rsidP="00927FA4">
      <w:pPr>
        <w:pStyle w:val="a8"/>
        <w:tabs>
          <w:tab w:val="clear" w:pos="4677"/>
          <w:tab w:val="clear" w:pos="9355"/>
          <w:tab w:val="left" w:pos="7065"/>
          <w:tab w:val="right" w:pos="10772"/>
        </w:tabs>
        <w:ind w:firstLine="0"/>
        <w:jc w:val="right"/>
        <w:rPr>
          <w:sz w:val="18"/>
          <w:szCs w:val="18"/>
        </w:rPr>
      </w:pPr>
    </w:p>
    <w:p w:rsidR="00D14296" w:rsidRPr="00CD16D3" w:rsidRDefault="00D14296" w:rsidP="00927FA4">
      <w:pPr>
        <w:pStyle w:val="a8"/>
        <w:tabs>
          <w:tab w:val="clear" w:pos="4677"/>
          <w:tab w:val="clear" w:pos="9355"/>
          <w:tab w:val="left" w:pos="7065"/>
          <w:tab w:val="right" w:pos="10772"/>
        </w:tabs>
        <w:ind w:firstLine="0"/>
        <w:jc w:val="right"/>
        <w:rPr>
          <w:sz w:val="18"/>
          <w:szCs w:val="18"/>
        </w:rPr>
      </w:pPr>
    </w:p>
    <w:p w:rsidR="00D14296" w:rsidRPr="00CD16D3" w:rsidRDefault="00D14296" w:rsidP="00927FA4">
      <w:pPr>
        <w:pStyle w:val="a8"/>
        <w:tabs>
          <w:tab w:val="clear" w:pos="4677"/>
          <w:tab w:val="clear" w:pos="9355"/>
          <w:tab w:val="left" w:pos="7065"/>
          <w:tab w:val="right" w:pos="10772"/>
        </w:tabs>
        <w:ind w:firstLine="0"/>
        <w:jc w:val="right"/>
        <w:rPr>
          <w:sz w:val="18"/>
          <w:szCs w:val="18"/>
        </w:rPr>
      </w:pPr>
    </w:p>
    <w:p w:rsidR="00D14296" w:rsidRPr="00CD16D3" w:rsidRDefault="00D14296" w:rsidP="00927FA4">
      <w:pPr>
        <w:pStyle w:val="a8"/>
        <w:tabs>
          <w:tab w:val="clear" w:pos="4677"/>
          <w:tab w:val="clear" w:pos="9355"/>
          <w:tab w:val="left" w:pos="7065"/>
          <w:tab w:val="right" w:pos="10772"/>
        </w:tabs>
        <w:ind w:firstLine="0"/>
        <w:jc w:val="right"/>
        <w:rPr>
          <w:sz w:val="18"/>
          <w:szCs w:val="18"/>
        </w:rPr>
      </w:pPr>
    </w:p>
    <w:p w:rsidR="00D14296" w:rsidRPr="00CD16D3" w:rsidRDefault="00D14296" w:rsidP="00927FA4">
      <w:pPr>
        <w:pStyle w:val="a8"/>
        <w:tabs>
          <w:tab w:val="clear" w:pos="4677"/>
          <w:tab w:val="clear" w:pos="9355"/>
          <w:tab w:val="left" w:pos="7065"/>
          <w:tab w:val="right" w:pos="10772"/>
        </w:tabs>
        <w:ind w:firstLine="0"/>
        <w:jc w:val="right"/>
        <w:rPr>
          <w:sz w:val="18"/>
          <w:szCs w:val="18"/>
        </w:rPr>
      </w:pPr>
    </w:p>
    <w:p w:rsidR="00D14296" w:rsidRPr="00CD16D3" w:rsidRDefault="00D14296" w:rsidP="00927FA4">
      <w:pPr>
        <w:pStyle w:val="a8"/>
        <w:tabs>
          <w:tab w:val="clear" w:pos="4677"/>
          <w:tab w:val="clear" w:pos="9355"/>
          <w:tab w:val="left" w:pos="7065"/>
          <w:tab w:val="right" w:pos="10772"/>
        </w:tabs>
        <w:ind w:firstLine="0"/>
        <w:jc w:val="right"/>
        <w:rPr>
          <w:sz w:val="18"/>
          <w:szCs w:val="18"/>
        </w:rPr>
      </w:pPr>
    </w:p>
    <w:p w:rsidR="00D14296" w:rsidRPr="00CD16D3" w:rsidRDefault="00D14296" w:rsidP="00291E29">
      <w:pPr>
        <w:pStyle w:val="a8"/>
        <w:tabs>
          <w:tab w:val="clear" w:pos="4677"/>
          <w:tab w:val="clear" w:pos="9355"/>
          <w:tab w:val="left" w:pos="7065"/>
          <w:tab w:val="right" w:pos="10772"/>
        </w:tabs>
        <w:ind w:firstLine="0"/>
        <w:jc w:val="center"/>
        <w:rPr>
          <w:sz w:val="18"/>
          <w:szCs w:val="18"/>
        </w:rPr>
      </w:pPr>
    </w:p>
    <w:p w:rsidR="00C5678B" w:rsidRPr="00CD16D3" w:rsidRDefault="00C5678B" w:rsidP="00291E29">
      <w:pPr>
        <w:pStyle w:val="a8"/>
        <w:tabs>
          <w:tab w:val="clear" w:pos="4677"/>
          <w:tab w:val="clear" w:pos="9355"/>
          <w:tab w:val="left" w:pos="7065"/>
          <w:tab w:val="right" w:pos="10772"/>
        </w:tabs>
        <w:ind w:firstLine="0"/>
        <w:jc w:val="center"/>
        <w:rPr>
          <w:sz w:val="18"/>
          <w:szCs w:val="18"/>
        </w:rPr>
      </w:pPr>
    </w:p>
    <w:p w:rsidR="00C5678B" w:rsidRPr="00CD16D3" w:rsidRDefault="00C5678B" w:rsidP="00291E29">
      <w:pPr>
        <w:pStyle w:val="a8"/>
        <w:tabs>
          <w:tab w:val="clear" w:pos="4677"/>
          <w:tab w:val="clear" w:pos="9355"/>
          <w:tab w:val="left" w:pos="7065"/>
          <w:tab w:val="right" w:pos="10772"/>
        </w:tabs>
        <w:ind w:firstLine="0"/>
        <w:jc w:val="center"/>
        <w:rPr>
          <w:sz w:val="18"/>
          <w:szCs w:val="18"/>
        </w:rPr>
      </w:pPr>
    </w:p>
    <w:p w:rsidR="00C5678B" w:rsidRPr="00CD16D3" w:rsidRDefault="00C5678B" w:rsidP="00291E29">
      <w:pPr>
        <w:pStyle w:val="a8"/>
        <w:tabs>
          <w:tab w:val="clear" w:pos="4677"/>
          <w:tab w:val="clear" w:pos="9355"/>
          <w:tab w:val="left" w:pos="7065"/>
          <w:tab w:val="right" w:pos="10772"/>
        </w:tabs>
        <w:ind w:firstLine="0"/>
        <w:jc w:val="center"/>
        <w:rPr>
          <w:sz w:val="18"/>
          <w:szCs w:val="18"/>
        </w:rPr>
      </w:pPr>
    </w:p>
    <w:p w:rsidR="00C5678B" w:rsidRPr="00CD16D3" w:rsidRDefault="00C5678B" w:rsidP="00291E29">
      <w:pPr>
        <w:pStyle w:val="a8"/>
        <w:tabs>
          <w:tab w:val="clear" w:pos="4677"/>
          <w:tab w:val="clear" w:pos="9355"/>
          <w:tab w:val="left" w:pos="7065"/>
          <w:tab w:val="right" w:pos="10772"/>
        </w:tabs>
        <w:ind w:firstLine="0"/>
        <w:jc w:val="center"/>
        <w:rPr>
          <w:sz w:val="18"/>
          <w:szCs w:val="18"/>
        </w:rPr>
      </w:pPr>
    </w:p>
    <w:p w:rsidR="00C5678B" w:rsidRPr="00CD16D3" w:rsidRDefault="00C5678B" w:rsidP="00291E29">
      <w:pPr>
        <w:pStyle w:val="a8"/>
        <w:tabs>
          <w:tab w:val="clear" w:pos="4677"/>
          <w:tab w:val="clear" w:pos="9355"/>
          <w:tab w:val="left" w:pos="7065"/>
          <w:tab w:val="right" w:pos="10772"/>
        </w:tabs>
        <w:ind w:firstLine="0"/>
        <w:jc w:val="center"/>
        <w:rPr>
          <w:sz w:val="18"/>
          <w:szCs w:val="18"/>
        </w:rPr>
      </w:pPr>
    </w:p>
    <w:p w:rsidR="00C5678B" w:rsidRPr="00CD16D3" w:rsidRDefault="00C5678B" w:rsidP="00291E29">
      <w:pPr>
        <w:pStyle w:val="a8"/>
        <w:tabs>
          <w:tab w:val="clear" w:pos="4677"/>
          <w:tab w:val="clear" w:pos="9355"/>
          <w:tab w:val="left" w:pos="7065"/>
          <w:tab w:val="right" w:pos="10772"/>
        </w:tabs>
        <w:ind w:firstLine="0"/>
        <w:jc w:val="center"/>
        <w:rPr>
          <w:sz w:val="18"/>
          <w:szCs w:val="18"/>
        </w:rPr>
      </w:pPr>
    </w:p>
    <w:p w:rsidR="00C5678B" w:rsidRPr="00CD16D3" w:rsidRDefault="00C5678B" w:rsidP="00291E29">
      <w:pPr>
        <w:pStyle w:val="a8"/>
        <w:tabs>
          <w:tab w:val="clear" w:pos="4677"/>
          <w:tab w:val="clear" w:pos="9355"/>
          <w:tab w:val="left" w:pos="7065"/>
          <w:tab w:val="right" w:pos="10772"/>
        </w:tabs>
        <w:ind w:firstLine="0"/>
        <w:jc w:val="center"/>
        <w:rPr>
          <w:sz w:val="18"/>
          <w:szCs w:val="18"/>
        </w:rPr>
      </w:pPr>
    </w:p>
    <w:p w:rsidR="00DC7A39" w:rsidRPr="00CD16D3" w:rsidRDefault="00DC7A39" w:rsidP="00291E29">
      <w:pPr>
        <w:pStyle w:val="a8"/>
        <w:tabs>
          <w:tab w:val="clear" w:pos="4677"/>
          <w:tab w:val="clear" w:pos="9355"/>
          <w:tab w:val="left" w:pos="7065"/>
          <w:tab w:val="right" w:pos="10772"/>
        </w:tabs>
        <w:ind w:firstLine="0"/>
        <w:jc w:val="center"/>
        <w:rPr>
          <w:sz w:val="18"/>
          <w:szCs w:val="18"/>
        </w:rPr>
      </w:pPr>
    </w:p>
    <w:p w:rsidR="00C5678B" w:rsidRPr="00CD16D3" w:rsidRDefault="00C5678B" w:rsidP="00291E29">
      <w:pPr>
        <w:pStyle w:val="a8"/>
        <w:tabs>
          <w:tab w:val="clear" w:pos="4677"/>
          <w:tab w:val="clear" w:pos="9355"/>
          <w:tab w:val="left" w:pos="7065"/>
          <w:tab w:val="right" w:pos="10772"/>
        </w:tabs>
        <w:ind w:firstLine="0"/>
        <w:jc w:val="center"/>
        <w:rPr>
          <w:sz w:val="18"/>
          <w:szCs w:val="18"/>
        </w:rPr>
      </w:pPr>
    </w:p>
    <w:p w:rsidR="00C5678B" w:rsidRPr="00CD16D3" w:rsidRDefault="00C5678B" w:rsidP="00291E29">
      <w:pPr>
        <w:pStyle w:val="a8"/>
        <w:tabs>
          <w:tab w:val="clear" w:pos="4677"/>
          <w:tab w:val="clear" w:pos="9355"/>
          <w:tab w:val="left" w:pos="7065"/>
          <w:tab w:val="right" w:pos="10772"/>
        </w:tabs>
        <w:ind w:firstLine="0"/>
        <w:jc w:val="center"/>
        <w:rPr>
          <w:sz w:val="18"/>
          <w:szCs w:val="18"/>
        </w:rPr>
      </w:pPr>
    </w:p>
    <w:p w:rsidR="00C5678B" w:rsidRDefault="00C5678B" w:rsidP="00291E29">
      <w:pPr>
        <w:pStyle w:val="a8"/>
        <w:tabs>
          <w:tab w:val="clear" w:pos="4677"/>
          <w:tab w:val="clear" w:pos="9355"/>
          <w:tab w:val="left" w:pos="7065"/>
          <w:tab w:val="right" w:pos="10772"/>
        </w:tabs>
        <w:ind w:firstLine="0"/>
        <w:jc w:val="center"/>
        <w:rPr>
          <w:sz w:val="18"/>
          <w:szCs w:val="18"/>
        </w:rPr>
      </w:pPr>
    </w:p>
    <w:p w:rsidR="00DB6AD4" w:rsidRDefault="00DB6AD4" w:rsidP="00291E29">
      <w:pPr>
        <w:pStyle w:val="a8"/>
        <w:tabs>
          <w:tab w:val="clear" w:pos="4677"/>
          <w:tab w:val="clear" w:pos="9355"/>
          <w:tab w:val="left" w:pos="7065"/>
          <w:tab w:val="right" w:pos="10772"/>
        </w:tabs>
        <w:ind w:firstLine="0"/>
        <w:jc w:val="center"/>
        <w:rPr>
          <w:sz w:val="18"/>
          <w:szCs w:val="18"/>
        </w:rPr>
      </w:pPr>
    </w:p>
    <w:p w:rsidR="00C5678B" w:rsidRPr="00CD16D3" w:rsidRDefault="00C5678B" w:rsidP="00291E29">
      <w:pPr>
        <w:pStyle w:val="a8"/>
        <w:tabs>
          <w:tab w:val="clear" w:pos="4677"/>
          <w:tab w:val="clear" w:pos="9355"/>
          <w:tab w:val="left" w:pos="7065"/>
          <w:tab w:val="right" w:pos="10772"/>
        </w:tabs>
        <w:ind w:firstLine="0"/>
        <w:jc w:val="center"/>
        <w:rPr>
          <w:sz w:val="18"/>
          <w:szCs w:val="18"/>
        </w:rPr>
      </w:pPr>
    </w:p>
    <w:p w:rsidR="00DC7A39" w:rsidRPr="00CD16D3" w:rsidRDefault="00DC7A39" w:rsidP="00291E29">
      <w:pPr>
        <w:pStyle w:val="a8"/>
        <w:tabs>
          <w:tab w:val="clear" w:pos="4677"/>
          <w:tab w:val="clear" w:pos="9355"/>
          <w:tab w:val="left" w:pos="7065"/>
          <w:tab w:val="right" w:pos="10772"/>
        </w:tabs>
        <w:ind w:firstLine="0"/>
        <w:jc w:val="center"/>
        <w:rPr>
          <w:sz w:val="18"/>
          <w:szCs w:val="18"/>
        </w:rPr>
      </w:pPr>
    </w:p>
    <w:p w:rsidR="00DC7A39" w:rsidRPr="00CD16D3" w:rsidRDefault="00DC7A39" w:rsidP="00291E29">
      <w:pPr>
        <w:pStyle w:val="a8"/>
        <w:tabs>
          <w:tab w:val="clear" w:pos="4677"/>
          <w:tab w:val="clear" w:pos="9355"/>
          <w:tab w:val="left" w:pos="7065"/>
          <w:tab w:val="right" w:pos="10772"/>
        </w:tabs>
        <w:ind w:firstLine="0"/>
        <w:jc w:val="center"/>
        <w:rPr>
          <w:sz w:val="18"/>
          <w:szCs w:val="18"/>
        </w:rPr>
      </w:pPr>
    </w:p>
    <w:p w:rsidR="00DC7A39" w:rsidRPr="00CD16D3" w:rsidRDefault="00DC7A39" w:rsidP="00291E29">
      <w:pPr>
        <w:pStyle w:val="a8"/>
        <w:tabs>
          <w:tab w:val="clear" w:pos="4677"/>
          <w:tab w:val="clear" w:pos="9355"/>
          <w:tab w:val="left" w:pos="7065"/>
          <w:tab w:val="right" w:pos="10772"/>
        </w:tabs>
        <w:ind w:firstLine="0"/>
        <w:jc w:val="center"/>
        <w:rPr>
          <w:sz w:val="18"/>
          <w:szCs w:val="18"/>
        </w:rPr>
      </w:pPr>
    </w:p>
    <w:p w:rsidR="00C5678B" w:rsidRPr="00CD16D3" w:rsidRDefault="00C5678B" w:rsidP="00291E29">
      <w:pPr>
        <w:pStyle w:val="a8"/>
        <w:tabs>
          <w:tab w:val="clear" w:pos="4677"/>
          <w:tab w:val="clear" w:pos="9355"/>
          <w:tab w:val="left" w:pos="7065"/>
          <w:tab w:val="right" w:pos="10772"/>
        </w:tabs>
        <w:ind w:firstLine="0"/>
        <w:jc w:val="center"/>
        <w:rPr>
          <w:sz w:val="18"/>
          <w:szCs w:val="18"/>
        </w:rPr>
      </w:pPr>
    </w:p>
    <w:p w:rsidR="00D14296" w:rsidRPr="00CD16D3" w:rsidRDefault="00D14296" w:rsidP="00927FA4">
      <w:pPr>
        <w:pStyle w:val="a8"/>
        <w:tabs>
          <w:tab w:val="clear" w:pos="4677"/>
          <w:tab w:val="clear" w:pos="9355"/>
          <w:tab w:val="left" w:pos="7065"/>
          <w:tab w:val="right" w:pos="10772"/>
        </w:tabs>
        <w:ind w:firstLine="0"/>
        <w:jc w:val="right"/>
        <w:rPr>
          <w:sz w:val="18"/>
          <w:szCs w:val="18"/>
        </w:rPr>
      </w:pPr>
      <w:r w:rsidRPr="00CD16D3">
        <w:rPr>
          <w:sz w:val="18"/>
          <w:szCs w:val="18"/>
        </w:rPr>
        <w:t xml:space="preserve">Регистрационный номер  </w:t>
      </w:r>
    </w:p>
    <w:p w:rsidR="00D14296" w:rsidRPr="00CD16D3" w:rsidRDefault="007E3184" w:rsidP="00756448">
      <w:pPr>
        <w:pStyle w:val="a5"/>
        <w:rPr>
          <w:color w:val="000000"/>
          <w:sz w:val="18"/>
          <w:szCs w:val="18"/>
        </w:rPr>
      </w:pPr>
      <w:r w:rsidRPr="00CD16D3">
        <w:rPr>
          <w:sz w:val="18"/>
          <w:szCs w:val="18"/>
        </w:rPr>
        <w:t>Публичное</w:t>
      </w:r>
      <w:r w:rsidR="00D14296" w:rsidRPr="00CD16D3">
        <w:rPr>
          <w:sz w:val="18"/>
          <w:szCs w:val="18"/>
        </w:rPr>
        <w:t xml:space="preserve"> акционерное общество </w:t>
      </w:r>
      <w:r w:rsidR="005440B1" w:rsidRPr="00CD16D3">
        <w:rPr>
          <w:sz w:val="18"/>
          <w:szCs w:val="18"/>
        </w:rPr>
        <w:t>«</w:t>
      </w:r>
      <w:r w:rsidR="00D14296" w:rsidRPr="00CD16D3">
        <w:rPr>
          <w:sz w:val="18"/>
          <w:szCs w:val="18"/>
        </w:rPr>
        <w:t xml:space="preserve">Федеральная гидрогенерирующая компания </w:t>
      </w:r>
      <w:r w:rsidR="005440B1" w:rsidRPr="00CD16D3">
        <w:rPr>
          <w:sz w:val="18"/>
          <w:szCs w:val="18"/>
        </w:rPr>
        <w:t>–</w:t>
      </w:r>
      <w:r w:rsidR="00D14296" w:rsidRPr="00CD16D3">
        <w:rPr>
          <w:sz w:val="18"/>
          <w:szCs w:val="18"/>
        </w:rPr>
        <w:t xml:space="preserve"> РусГидро</w:t>
      </w:r>
      <w:r w:rsidR="005440B1" w:rsidRPr="00CD16D3">
        <w:rPr>
          <w:sz w:val="18"/>
          <w:szCs w:val="18"/>
        </w:rPr>
        <w:t>»</w:t>
      </w:r>
      <w:r w:rsidRPr="00CD16D3">
        <w:rPr>
          <w:sz w:val="18"/>
          <w:szCs w:val="18"/>
        </w:rPr>
        <w:t xml:space="preserve"> (П</w:t>
      </w:r>
      <w:r w:rsidR="00D14296" w:rsidRPr="00CD16D3">
        <w:rPr>
          <w:sz w:val="18"/>
          <w:szCs w:val="18"/>
        </w:rPr>
        <w:t>АО «РусГидро</w:t>
      </w:r>
      <w:r w:rsidR="005440B1" w:rsidRPr="00CD16D3">
        <w:rPr>
          <w:sz w:val="18"/>
          <w:szCs w:val="18"/>
        </w:rPr>
        <w:t>»</w:t>
      </w:r>
      <w:r w:rsidR="00D14296" w:rsidRPr="00CD16D3">
        <w:rPr>
          <w:sz w:val="18"/>
          <w:szCs w:val="18"/>
        </w:rPr>
        <w:t>)</w:t>
      </w:r>
    </w:p>
    <w:p w:rsidR="00D14296" w:rsidRPr="00CD16D3" w:rsidRDefault="001B290B" w:rsidP="00927FA4">
      <w:pPr>
        <w:pStyle w:val="a5"/>
        <w:pBdr>
          <w:bottom w:val="single" w:sz="12" w:space="1" w:color="auto"/>
        </w:pBdr>
        <w:rPr>
          <w:b w:val="0"/>
          <w:spacing w:val="-2"/>
          <w:sz w:val="18"/>
          <w:szCs w:val="18"/>
        </w:rPr>
      </w:pPr>
      <w:r w:rsidRPr="00CD16D3">
        <w:rPr>
          <w:b w:val="0"/>
          <w:spacing w:val="-2"/>
          <w:sz w:val="18"/>
          <w:szCs w:val="18"/>
        </w:rPr>
        <w:t>Красноярский край, г. Красноярск</w:t>
      </w:r>
    </w:p>
    <w:p w:rsidR="00D14296" w:rsidRPr="00CD16D3" w:rsidRDefault="00DC7A39" w:rsidP="00525C04">
      <w:pPr>
        <w:pStyle w:val="1"/>
        <w:rPr>
          <w:sz w:val="20"/>
        </w:rPr>
      </w:pPr>
      <w:r w:rsidRPr="00CD16D3">
        <w:rPr>
          <w:sz w:val="20"/>
        </w:rPr>
        <w:t>БЮЛЛЕТЕНЬ</w:t>
      </w:r>
    </w:p>
    <w:p w:rsidR="00D14296" w:rsidRPr="00CD16D3" w:rsidRDefault="00D14296" w:rsidP="00525C04">
      <w:pPr>
        <w:pStyle w:val="Shapka1"/>
        <w:spacing w:before="0"/>
        <w:rPr>
          <w:b/>
          <w:bCs/>
          <w:sz w:val="20"/>
        </w:rPr>
      </w:pPr>
      <w:r w:rsidRPr="00CD16D3">
        <w:rPr>
          <w:b/>
          <w:bCs/>
          <w:sz w:val="20"/>
        </w:rPr>
        <w:t xml:space="preserve">для голосования на </w:t>
      </w:r>
      <w:r w:rsidR="00E87556" w:rsidRPr="00CD16D3">
        <w:rPr>
          <w:b/>
          <w:bCs/>
          <w:sz w:val="20"/>
        </w:rPr>
        <w:t>годовом</w:t>
      </w:r>
      <w:r w:rsidR="007E3184" w:rsidRPr="00CD16D3">
        <w:rPr>
          <w:b/>
          <w:bCs/>
          <w:sz w:val="20"/>
        </w:rPr>
        <w:t xml:space="preserve"> Общем собрании акционеров П</w:t>
      </w:r>
      <w:r w:rsidRPr="00CD16D3">
        <w:rPr>
          <w:b/>
          <w:bCs/>
          <w:sz w:val="20"/>
        </w:rPr>
        <w:t xml:space="preserve">АО </w:t>
      </w:r>
      <w:r w:rsidR="009A7A40" w:rsidRPr="00CD16D3">
        <w:rPr>
          <w:b/>
          <w:bCs/>
          <w:sz w:val="20"/>
        </w:rPr>
        <w:t>«</w:t>
      </w:r>
      <w:r w:rsidRPr="00CD16D3">
        <w:rPr>
          <w:b/>
          <w:bCs/>
          <w:sz w:val="20"/>
        </w:rPr>
        <w:t>Рус</w:t>
      </w:r>
      <w:r w:rsidRPr="00CD16D3">
        <w:rPr>
          <w:b/>
          <w:sz w:val="20"/>
        </w:rPr>
        <w:t>Гидро</w:t>
      </w:r>
      <w:r w:rsidR="009A7A40" w:rsidRPr="00CD16D3">
        <w:rPr>
          <w:b/>
          <w:bCs/>
          <w:sz w:val="20"/>
        </w:rPr>
        <w:t>»</w:t>
      </w:r>
      <w:r w:rsidRPr="00CD16D3">
        <w:rPr>
          <w:b/>
          <w:bCs/>
          <w:sz w:val="20"/>
        </w:rPr>
        <w:t xml:space="preserve"> </w:t>
      </w:r>
    </w:p>
    <w:p w:rsidR="00D14296" w:rsidRPr="00C461A1" w:rsidRDefault="00D14296" w:rsidP="00756448">
      <w:pPr>
        <w:ind w:firstLine="0"/>
        <w:rPr>
          <w:spacing w:val="-3"/>
          <w:sz w:val="16"/>
          <w:szCs w:val="16"/>
        </w:rPr>
      </w:pPr>
      <w:r w:rsidRPr="00CD16D3">
        <w:rPr>
          <w:spacing w:val="-2"/>
          <w:sz w:val="16"/>
          <w:szCs w:val="16"/>
        </w:rPr>
        <w:t xml:space="preserve">Форма проведения: </w:t>
      </w:r>
      <w:r w:rsidR="00A012B3" w:rsidRPr="00C461A1">
        <w:rPr>
          <w:spacing w:val="-3"/>
          <w:sz w:val="16"/>
          <w:szCs w:val="16"/>
        </w:rPr>
        <w:t>собрание (совместное присутствие).</w:t>
      </w:r>
    </w:p>
    <w:p w:rsidR="00D14296" w:rsidRPr="00CD16D3" w:rsidRDefault="00D14296" w:rsidP="00756448">
      <w:pPr>
        <w:ind w:firstLine="0"/>
        <w:rPr>
          <w:spacing w:val="-3"/>
          <w:sz w:val="16"/>
          <w:szCs w:val="16"/>
        </w:rPr>
      </w:pPr>
      <w:r w:rsidRPr="00CD16D3">
        <w:rPr>
          <w:spacing w:val="-3"/>
          <w:sz w:val="16"/>
          <w:szCs w:val="16"/>
        </w:rPr>
        <w:t>Дата</w:t>
      </w:r>
      <w:r w:rsidR="001B290B" w:rsidRPr="00CD16D3">
        <w:rPr>
          <w:spacing w:val="-3"/>
          <w:sz w:val="16"/>
          <w:szCs w:val="16"/>
        </w:rPr>
        <w:t xml:space="preserve"> и время проведения собрания: 2</w:t>
      </w:r>
      <w:r w:rsidR="007E3184" w:rsidRPr="00CD16D3">
        <w:rPr>
          <w:spacing w:val="-3"/>
          <w:sz w:val="16"/>
          <w:szCs w:val="16"/>
        </w:rPr>
        <w:t>7</w:t>
      </w:r>
      <w:r w:rsidRPr="00CD16D3">
        <w:rPr>
          <w:spacing w:val="-3"/>
          <w:sz w:val="16"/>
          <w:szCs w:val="16"/>
        </w:rPr>
        <w:t xml:space="preserve"> </w:t>
      </w:r>
      <w:r w:rsidR="007E3184" w:rsidRPr="00CD16D3">
        <w:rPr>
          <w:spacing w:val="-3"/>
          <w:sz w:val="16"/>
          <w:szCs w:val="16"/>
        </w:rPr>
        <w:t>июня 2016</w:t>
      </w:r>
      <w:r w:rsidRPr="00CD16D3">
        <w:rPr>
          <w:spacing w:val="-3"/>
          <w:sz w:val="16"/>
          <w:szCs w:val="16"/>
        </w:rPr>
        <w:t xml:space="preserve"> года, </w:t>
      </w:r>
      <w:r w:rsidR="00261DBD" w:rsidRPr="00C461A1">
        <w:rPr>
          <w:spacing w:val="-3"/>
          <w:sz w:val="16"/>
          <w:szCs w:val="16"/>
        </w:rPr>
        <w:t>10 час. 3</w:t>
      </w:r>
      <w:r w:rsidRPr="00C461A1">
        <w:rPr>
          <w:spacing w:val="-3"/>
          <w:sz w:val="16"/>
          <w:szCs w:val="16"/>
        </w:rPr>
        <w:t>0 мин.</w:t>
      </w:r>
      <w:r w:rsidRPr="00CD16D3">
        <w:rPr>
          <w:spacing w:val="-3"/>
          <w:sz w:val="16"/>
          <w:szCs w:val="16"/>
        </w:rPr>
        <w:t xml:space="preserve"> (</w:t>
      </w:r>
      <w:r w:rsidR="0053467C">
        <w:rPr>
          <w:spacing w:val="-3"/>
          <w:sz w:val="16"/>
          <w:szCs w:val="16"/>
        </w:rPr>
        <w:t>время московское</w:t>
      </w:r>
      <w:r w:rsidRPr="00CD16D3">
        <w:rPr>
          <w:spacing w:val="-3"/>
          <w:sz w:val="16"/>
          <w:szCs w:val="16"/>
        </w:rPr>
        <w:t>)</w:t>
      </w:r>
      <w:r w:rsidR="00EA42D7" w:rsidRPr="00CD16D3">
        <w:rPr>
          <w:spacing w:val="-3"/>
          <w:sz w:val="16"/>
          <w:szCs w:val="16"/>
        </w:rPr>
        <w:t>.</w:t>
      </w:r>
    </w:p>
    <w:p w:rsidR="00D14296" w:rsidRPr="00CD16D3" w:rsidRDefault="00D14296" w:rsidP="00C461A1">
      <w:pPr>
        <w:ind w:firstLine="0"/>
        <w:rPr>
          <w:spacing w:val="-3"/>
          <w:sz w:val="16"/>
          <w:szCs w:val="16"/>
        </w:rPr>
      </w:pPr>
      <w:r w:rsidRPr="00CD16D3">
        <w:rPr>
          <w:spacing w:val="-3"/>
          <w:sz w:val="16"/>
          <w:szCs w:val="16"/>
        </w:rPr>
        <w:t xml:space="preserve">Место проведения собрания: </w:t>
      </w:r>
      <w:r w:rsidR="00261DBD" w:rsidRPr="00C461A1">
        <w:rPr>
          <w:spacing w:val="-3"/>
          <w:sz w:val="16"/>
          <w:szCs w:val="16"/>
        </w:rPr>
        <w:t>Российская Федерация, г. Москва, Краснопресненская наб., д. 12, Центр международной торговли (ЦМТ), подъезд № 4, Конгресс-центр, этаж 2, Конгресс-зал</w:t>
      </w:r>
      <w:r w:rsidR="001B290B" w:rsidRPr="00CD16D3">
        <w:rPr>
          <w:spacing w:val="-3"/>
          <w:sz w:val="16"/>
          <w:szCs w:val="16"/>
        </w:rPr>
        <w:t>.</w:t>
      </w:r>
    </w:p>
    <w:p w:rsidR="00D14296" w:rsidRPr="00CD16D3" w:rsidRDefault="00D14296" w:rsidP="00E62854">
      <w:pPr>
        <w:pStyle w:val="22"/>
        <w:ind w:firstLine="0"/>
        <w:outlineLvl w:val="0"/>
        <w:rPr>
          <w:spacing w:val="-3"/>
          <w:sz w:val="16"/>
          <w:szCs w:val="16"/>
        </w:rPr>
      </w:pPr>
      <w:r w:rsidRPr="00CD16D3">
        <w:rPr>
          <w:spacing w:val="-3"/>
          <w:sz w:val="16"/>
          <w:szCs w:val="16"/>
        </w:rPr>
        <w:t xml:space="preserve">Заполненный бюллетень для голосования может быть направлен по следующему почтовому адресу: </w:t>
      </w:r>
    </w:p>
    <w:p w:rsidR="00D14296" w:rsidRPr="00CD16D3" w:rsidRDefault="00D14296" w:rsidP="003E3375">
      <w:pPr>
        <w:ind w:firstLine="0"/>
        <w:rPr>
          <w:spacing w:val="-2"/>
          <w:sz w:val="16"/>
          <w:szCs w:val="16"/>
        </w:rPr>
      </w:pPr>
      <w:smartTag w:uri="urn:schemas-microsoft-com:office:smarttags" w:element="metricconverter">
        <w:smartTagPr>
          <w:attr w:name="ProductID" w:val="107996, г"/>
        </w:smartTagPr>
        <w:r w:rsidRPr="00CD16D3">
          <w:rPr>
            <w:sz w:val="16"/>
            <w:szCs w:val="16"/>
          </w:rPr>
          <w:t>107996, г</w:t>
        </w:r>
      </w:smartTag>
      <w:r w:rsidRPr="00CD16D3">
        <w:rPr>
          <w:sz w:val="16"/>
          <w:szCs w:val="16"/>
        </w:rPr>
        <w:t>. Москва</w:t>
      </w:r>
      <w:r w:rsidR="00005EA7" w:rsidRPr="00CD16D3">
        <w:rPr>
          <w:sz w:val="16"/>
          <w:szCs w:val="16"/>
        </w:rPr>
        <w:t xml:space="preserve">, ул. Стромынка, д. 18, а/я 9, </w:t>
      </w:r>
      <w:r w:rsidRPr="00CD16D3">
        <w:rPr>
          <w:sz w:val="16"/>
          <w:szCs w:val="16"/>
        </w:rPr>
        <w:t>АО «Регистратор Р.О.С.Т.».</w:t>
      </w:r>
    </w:p>
    <w:tbl>
      <w:tblPr>
        <w:tblW w:w="10774" w:type="dxa"/>
        <w:tblInd w:w="-34" w:type="dxa"/>
        <w:tblLook w:val="0000" w:firstRow="0" w:lastRow="0" w:firstColumn="0" w:lastColumn="0" w:noHBand="0" w:noVBand="0"/>
      </w:tblPr>
      <w:tblGrid>
        <w:gridCol w:w="10774"/>
      </w:tblGrid>
      <w:tr w:rsidR="00D14296" w:rsidRPr="00CD16D3" w:rsidTr="00A012B3">
        <w:trPr>
          <w:trHeight w:val="55"/>
        </w:trPr>
        <w:tc>
          <w:tcPr>
            <w:tcW w:w="10774" w:type="dxa"/>
          </w:tcPr>
          <w:p w:rsidR="00D14296" w:rsidRPr="00CD16D3" w:rsidRDefault="00EA42D7" w:rsidP="00B417BD">
            <w:pPr>
              <w:ind w:left="-108" w:firstLine="108"/>
              <w:rPr>
                <w:bCs/>
                <w:spacing w:val="-2"/>
                <w:sz w:val="16"/>
                <w:szCs w:val="16"/>
              </w:rPr>
            </w:pPr>
            <w:r w:rsidRPr="00CD16D3">
              <w:rPr>
                <w:bCs/>
                <w:spacing w:val="-2"/>
                <w:sz w:val="16"/>
                <w:szCs w:val="16"/>
              </w:rPr>
              <w:t xml:space="preserve"> </w:t>
            </w:r>
            <w:r w:rsidR="00D14296" w:rsidRPr="00CD16D3">
              <w:rPr>
                <w:bCs/>
                <w:spacing w:val="-2"/>
                <w:sz w:val="16"/>
                <w:szCs w:val="16"/>
              </w:rPr>
              <w:t xml:space="preserve">Фамилия, имя, отчество /наименование/ акционера: </w:t>
            </w:r>
          </w:p>
        </w:tc>
      </w:tr>
      <w:tr w:rsidR="00D14296" w:rsidRPr="00CD16D3" w:rsidTr="00CC1C6E">
        <w:trPr>
          <w:trHeight w:val="66"/>
        </w:trPr>
        <w:tc>
          <w:tcPr>
            <w:tcW w:w="10774" w:type="dxa"/>
          </w:tcPr>
          <w:p w:rsidR="00D14296" w:rsidRPr="00CD16D3" w:rsidRDefault="00D14296" w:rsidP="00B417BD">
            <w:pPr>
              <w:ind w:left="-108" w:firstLine="108"/>
              <w:rPr>
                <w:bCs/>
                <w:spacing w:val="-2"/>
                <w:sz w:val="16"/>
                <w:szCs w:val="16"/>
              </w:rPr>
            </w:pPr>
            <w:r w:rsidRPr="00CD16D3">
              <w:rPr>
                <w:bCs/>
                <w:spacing w:val="-2"/>
                <w:sz w:val="16"/>
                <w:szCs w:val="16"/>
              </w:rPr>
              <w:t xml:space="preserve"> Количество принадлежащих акционеру голосующих акций: </w:t>
            </w:r>
          </w:p>
        </w:tc>
      </w:tr>
    </w:tbl>
    <w:p w:rsidR="00D14296" w:rsidRPr="00CD16D3" w:rsidRDefault="00D14296" w:rsidP="000E62C1">
      <w:pPr>
        <w:tabs>
          <w:tab w:val="left" w:pos="851"/>
          <w:tab w:val="left" w:pos="993"/>
          <w:tab w:val="num" w:pos="4860"/>
        </w:tabs>
        <w:ind w:firstLine="0"/>
        <w:jc w:val="both"/>
        <w:rPr>
          <w:spacing w:val="-3"/>
          <w:sz w:val="16"/>
          <w:szCs w:val="16"/>
        </w:rPr>
      </w:pPr>
      <w:r w:rsidRPr="00CD16D3">
        <w:rPr>
          <w:spacing w:val="-3"/>
          <w:sz w:val="16"/>
          <w:szCs w:val="16"/>
        </w:rPr>
        <w:t>Количество принадлежащих акционеру голосов при кумулятивном голосовании (</w:t>
      </w:r>
      <w:r w:rsidR="00A012B3" w:rsidRPr="00CD16D3">
        <w:rPr>
          <w:spacing w:val="-3"/>
          <w:sz w:val="16"/>
          <w:szCs w:val="16"/>
        </w:rPr>
        <w:t xml:space="preserve">по вопросу </w:t>
      </w:r>
      <w:r w:rsidR="00687814" w:rsidRPr="00CD16D3">
        <w:rPr>
          <w:spacing w:val="-3"/>
          <w:sz w:val="16"/>
          <w:szCs w:val="16"/>
        </w:rPr>
        <w:t>7</w:t>
      </w:r>
      <w:r w:rsidRPr="00CD16D3">
        <w:rPr>
          <w:spacing w:val="-3"/>
          <w:sz w:val="16"/>
          <w:szCs w:val="16"/>
        </w:rPr>
        <w:t xml:space="preserve"> бюллетеня): </w:t>
      </w:r>
    </w:p>
    <w:p w:rsidR="00D14296" w:rsidRPr="00CD16D3" w:rsidRDefault="00D14296" w:rsidP="000E62C1">
      <w:pPr>
        <w:tabs>
          <w:tab w:val="left" w:pos="851"/>
          <w:tab w:val="left" w:pos="993"/>
          <w:tab w:val="num" w:pos="4860"/>
        </w:tabs>
        <w:ind w:firstLine="0"/>
        <w:jc w:val="both"/>
        <w:rPr>
          <w:b/>
          <w:sz w:val="18"/>
          <w:szCs w:val="18"/>
        </w:rPr>
      </w:pPr>
    </w:p>
    <w:p w:rsidR="005A5ABA" w:rsidRPr="00CD16D3" w:rsidRDefault="00D14296" w:rsidP="005A5ABA">
      <w:pPr>
        <w:ind w:right="-1" w:firstLine="0"/>
        <w:jc w:val="both"/>
        <w:rPr>
          <w:sz w:val="26"/>
        </w:rPr>
      </w:pPr>
      <w:r w:rsidRPr="00CD16D3">
        <w:rPr>
          <w:b/>
          <w:sz w:val="18"/>
          <w:szCs w:val="18"/>
        </w:rPr>
        <w:t xml:space="preserve">ВОПРОС 1: </w:t>
      </w:r>
      <w:r w:rsidR="007E3184" w:rsidRPr="00CD16D3">
        <w:rPr>
          <w:spacing w:val="-2"/>
          <w:sz w:val="18"/>
          <w:szCs w:val="18"/>
        </w:rPr>
        <w:t>Утверждение годового отчета Общества</w:t>
      </w:r>
      <w:r w:rsidR="005A5ABA" w:rsidRPr="00CD16D3">
        <w:rPr>
          <w:spacing w:val="-2"/>
          <w:sz w:val="18"/>
          <w:szCs w:val="18"/>
        </w:rPr>
        <w:t>.</w:t>
      </w:r>
    </w:p>
    <w:p w:rsidR="00B417BD" w:rsidRPr="00CD16D3" w:rsidRDefault="00D14296" w:rsidP="00B417BD">
      <w:pPr>
        <w:ind w:right="-1" w:firstLine="0"/>
        <w:jc w:val="both"/>
        <w:rPr>
          <w:b/>
          <w:bCs/>
          <w:sz w:val="18"/>
          <w:szCs w:val="18"/>
        </w:rPr>
      </w:pPr>
      <w:r w:rsidRPr="00CD16D3">
        <w:rPr>
          <w:b/>
          <w:bCs/>
          <w:sz w:val="18"/>
          <w:szCs w:val="18"/>
        </w:rPr>
        <w:t>РЕШЕНИЕ:</w:t>
      </w:r>
      <w:r w:rsidR="00B417BD" w:rsidRPr="00CD16D3">
        <w:rPr>
          <w:b/>
          <w:bCs/>
          <w:sz w:val="18"/>
          <w:szCs w:val="18"/>
        </w:rPr>
        <w:t xml:space="preserve"> </w:t>
      </w:r>
      <w:r w:rsidR="00B417BD" w:rsidRPr="00CD16D3">
        <w:rPr>
          <w:spacing w:val="-2"/>
          <w:sz w:val="18"/>
          <w:szCs w:val="18"/>
        </w:rPr>
        <w:t>Утвердить годовой отчет О</w:t>
      </w:r>
      <w:r w:rsidR="002458B3" w:rsidRPr="00CD16D3">
        <w:rPr>
          <w:spacing w:val="-2"/>
          <w:sz w:val="18"/>
          <w:szCs w:val="18"/>
        </w:rPr>
        <w:t>бщества</w:t>
      </w:r>
      <w:r w:rsidR="007203B8" w:rsidRPr="00CD16D3">
        <w:rPr>
          <w:spacing w:val="-2"/>
          <w:sz w:val="18"/>
          <w:szCs w:val="18"/>
        </w:rPr>
        <w:t xml:space="preserve"> за 2015</w:t>
      </w:r>
      <w:r w:rsidR="00B417BD" w:rsidRPr="00CD16D3">
        <w:rPr>
          <w:spacing w:val="-2"/>
          <w:sz w:val="18"/>
          <w:szCs w:val="18"/>
        </w:rPr>
        <w:t xml:space="preserve"> год.</w:t>
      </w:r>
    </w:p>
    <w:p w:rsidR="00D14296" w:rsidRPr="00CD16D3" w:rsidRDefault="00D14296" w:rsidP="00E62854">
      <w:pPr>
        <w:tabs>
          <w:tab w:val="left" w:pos="360"/>
          <w:tab w:val="left" w:pos="720"/>
        </w:tabs>
        <w:spacing w:line="232" w:lineRule="auto"/>
        <w:ind w:firstLine="0"/>
        <w:jc w:val="both"/>
        <w:rPr>
          <w:spacing w:val="-2"/>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D14296" w:rsidRPr="00CD16D3">
        <w:trPr>
          <w:cantSplit/>
          <w:trHeight w:val="130"/>
          <w:jc w:val="center"/>
        </w:trPr>
        <w:tc>
          <w:tcPr>
            <w:tcW w:w="1174" w:type="dxa"/>
            <w:tcBorders>
              <w:right w:val="single" w:sz="4" w:space="0" w:color="auto"/>
            </w:tcBorders>
            <w:vAlign w:val="center"/>
          </w:tcPr>
          <w:p w:rsidR="00D14296" w:rsidRPr="00CD16D3" w:rsidRDefault="00D14296" w:rsidP="00756448">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D14296" w:rsidRPr="00CD16D3" w:rsidRDefault="00D14296" w:rsidP="00756448">
            <w:pPr>
              <w:pStyle w:val="a6"/>
              <w:ind w:right="-144" w:firstLine="0"/>
              <w:rPr>
                <w:b/>
                <w:sz w:val="18"/>
                <w:szCs w:val="18"/>
              </w:rPr>
            </w:pPr>
          </w:p>
        </w:tc>
        <w:tc>
          <w:tcPr>
            <w:tcW w:w="1641" w:type="dxa"/>
            <w:tcBorders>
              <w:top w:val="nil"/>
              <w:left w:val="nil"/>
              <w:bottom w:val="single" w:sz="4" w:space="0" w:color="auto"/>
              <w:right w:val="nil"/>
            </w:tcBorders>
          </w:tcPr>
          <w:p w:rsidR="00D14296" w:rsidRPr="00CD16D3" w:rsidRDefault="00D14296" w:rsidP="00756448">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D14296" w:rsidRPr="00CD16D3" w:rsidRDefault="00D14296" w:rsidP="00756448">
            <w:pPr>
              <w:pStyle w:val="a6"/>
              <w:ind w:left="-142" w:right="-144" w:firstLine="0"/>
              <w:jc w:val="center"/>
              <w:rPr>
                <w:b/>
                <w:sz w:val="18"/>
                <w:szCs w:val="18"/>
              </w:rPr>
            </w:pPr>
          </w:p>
        </w:tc>
        <w:tc>
          <w:tcPr>
            <w:tcW w:w="1134" w:type="dxa"/>
            <w:tcBorders>
              <w:right w:val="single" w:sz="4" w:space="0" w:color="auto"/>
            </w:tcBorders>
            <w:vAlign w:val="center"/>
          </w:tcPr>
          <w:p w:rsidR="00D14296" w:rsidRPr="00CD16D3" w:rsidRDefault="00D14296" w:rsidP="00756448">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D14296" w:rsidRPr="00CD16D3" w:rsidRDefault="00D14296" w:rsidP="00756448">
            <w:pPr>
              <w:pStyle w:val="a6"/>
              <w:ind w:right="-144" w:firstLine="0"/>
              <w:rPr>
                <w:b/>
                <w:sz w:val="18"/>
                <w:szCs w:val="18"/>
              </w:rPr>
            </w:pPr>
          </w:p>
        </w:tc>
        <w:tc>
          <w:tcPr>
            <w:tcW w:w="1749" w:type="dxa"/>
            <w:tcBorders>
              <w:top w:val="nil"/>
              <w:left w:val="nil"/>
              <w:bottom w:val="single" w:sz="4" w:space="0" w:color="auto"/>
              <w:right w:val="nil"/>
            </w:tcBorders>
            <w:vAlign w:val="center"/>
          </w:tcPr>
          <w:p w:rsidR="00D14296" w:rsidRPr="00CD16D3" w:rsidRDefault="00D14296" w:rsidP="00756448">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D14296" w:rsidRPr="00CD16D3" w:rsidRDefault="00D14296" w:rsidP="00756448">
            <w:pPr>
              <w:pStyle w:val="a6"/>
              <w:ind w:left="-142" w:right="-144" w:firstLine="0"/>
              <w:jc w:val="center"/>
              <w:rPr>
                <w:b/>
                <w:sz w:val="18"/>
                <w:szCs w:val="18"/>
              </w:rPr>
            </w:pPr>
          </w:p>
        </w:tc>
        <w:tc>
          <w:tcPr>
            <w:tcW w:w="1843" w:type="dxa"/>
            <w:tcBorders>
              <w:right w:val="single" w:sz="4" w:space="0" w:color="auto"/>
            </w:tcBorders>
            <w:vAlign w:val="center"/>
          </w:tcPr>
          <w:p w:rsidR="00D14296" w:rsidRPr="00CD16D3" w:rsidRDefault="00D14296" w:rsidP="00756448">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D14296" w:rsidRPr="00CD16D3" w:rsidRDefault="00D14296" w:rsidP="00756448">
            <w:pPr>
              <w:pStyle w:val="a6"/>
              <w:ind w:right="-144" w:firstLine="0"/>
              <w:rPr>
                <w:b/>
                <w:sz w:val="18"/>
                <w:szCs w:val="18"/>
              </w:rPr>
            </w:pPr>
          </w:p>
        </w:tc>
        <w:tc>
          <w:tcPr>
            <w:tcW w:w="1433" w:type="dxa"/>
            <w:tcBorders>
              <w:top w:val="nil"/>
              <w:left w:val="nil"/>
              <w:bottom w:val="single" w:sz="4" w:space="0" w:color="auto"/>
              <w:right w:val="nil"/>
            </w:tcBorders>
            <w:vAlign w:val="center"/>
          </w:tcPr>
          <w:p w:rsidR="00D14296" w:rsidRPr="00CD16D3" w:rsidRDefault="00D14296" w:rsidP="00756448">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D14296" w:rsidRPr="00CD16D3" w:rsidRDefault="00D14296" w:rsidP="00756448">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D14296" w:rsidRPr="00CD16D3" w:rsidRDefault="00D14296" w:rsidP="00756448">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5C712F" w:rsidRPr="00CD16D3" w:rsidRDefault="005C712F" w:rsidP="005C712F">
      <w:pPr>
        <w:tabs>
          <w:tab w:val="left" w:pos="360"/>
          <w:tab w:val="left" w:pos="720"/>
          <w:tab w:val="num" w:pos="1931"/>
        </w:tabs>
        <w:spacing w:line="232" w:lineRule="auto"/>
        <w:ind w:firstLine="0"/>
        <w:jc w:val="both"/>
        <w:rPr>
          <w:b/>
          <w:sz w:val="18"/>
          <w:szCs w:val="18"/>
        </w:rPr>
      </w:pPr>
    </w:p>
    <w:p w:rsidR="001B290B" w:rsidRPr="00CD16D3" w:rsidRDefault="002458B3" w:rsidP="001B290B">
      <w:pPr>
        <w:tabs>
          <w:tab w:val="left" w:pos="360"/>
          <w:tab w:val="left" w:pos="720"/>
          <w:tab w:val="num" w:pos="1931"/>
        </w:tabs>
        <w:spacing w:line="232" w:lineRule="auto"/>
        <w:ind w:firstLine="0"/>
        <w:jc w:val="both"/>
        <w:rPr>
          <w:i/>
          <w:sz w:val="28"/>
          <w:szCs w:val="28"/>
        </w:rPr>
      </w:pPr>
      <w:r w:rsidRPr="00CD16D3">
        <w:rPr>
          <w:b/>
          <w:sz w:val="18"/>
          <w:szCs w:val="18"/>
        </w:rPr>
        <w:t xml:space="preserve">ВОПРОС 2: </w:t>
      </w:r>
      <w:r w:rsidR="007E3184" w:rsidRPr="00CD16D3">
        <w:rPr>
          <w:spacing w:val="-2"/>
          <w:sz w:val="18"/>
          <w:szCs w:val="18"/>
        </w:rPr>
        <w:t>Утверждение годовой бухгалтерской (финансовой) отчетности Общества</w:t>
      </w:r>
      <w:r w:rsidR="001B290B" w:rsidRPr="00CD16D3">
        <w:rPr>
          <w:spacing w:val="-2"/>
          <w:sz w:val="18"/>
          <w:szCs w:val="18"/>
        </w:rPr>
        <w:t>.</w:t>
      </w:r>
    </w:p>
    <w:p w:rsidR="002458B3" w:rsidRPr="00CD16D3" w:rsidRDefault="002458B3" w:rsidP="002458B3">
      <w:pPr>
        <w:ind w:right="-1" w:firstLine="0"/>
        <w:jc w:val="both"/>
        <w:rPr>
          <w:b/>
          <w:bCs/>
          <w:sz w:val="18"/>
          <w:szCs w:val="18"/>
        </w:rPr>
      </w:pPr>
      <w:r w:rsidRPr="00CD16D3">
        <w:rPr>
          <w:b/>
          <w:bCs/>
          <w:sz w:val="18"/>
          <w:szCs w:val="18"/>
        </w:rPr>
        <w:t xml:space="preserve">РЕШЕНИЕ: </w:t>
      </w:r>
      <w:r w:rsidR="00272B3C" w:rsidRPr="00CD16D3">
        <w:rPr>
          <w:bCs/>
          <w:sz w:val="18"/>
          <w:szCs w:val="18"/>
        </w:rPr>
        <w:t>У</w:t>
      </w:r>
      <w:r w:rsidR="00272B3C" w:rsidRPr="00CD16D3">
        <w:rPr>
          <w:spacing w:val="-2"/>
          <w:sz w:val="18"/>
          <w:szCs w:val="18"/>
        </w:rPr>
        <w:t>твердить годовую бухгалтерскую</w:t>
      </w:r>
      <w:r w:rsidR="0053467C">
        <w:rPr>
          <w:spacing w:val="-2"/>
          <w:sz w:val="18"/>
          <w:szCs w:val="18"/>
        </w:rPr>
        <w:t xml:space="preserve"> (финансовую)</w:t>
      </w:r>
      <w:r w:rsidR="00272B3C" w:rsidRPr="00CD16D3">
        <w:rPr>
          <w:spacing w:val="-2"/>
          <w:sz w:val="18"/>
          <w:szCs w:val="18"/>
        </w:rPr>
        <w:t xml:space="preserve"> отчетность Общества</w:t>
      </w:r>
      <w:r w:rsidR="0053467C">
        <w:rPr>
          <w:spacing w:val="-2"/>
          <w:sz w:val="18"/>
          <w:szCs w:val="18"/>
        </w:rPr>
        <w:t xml:space="preserve"> </w:t>
      </w:r>
      <w:r w:rsidR="00272B3C" w:rsidRPr="00CD16D3">
        <w:rPr>
          <w:spacing w:val="-2"/>
          <w:sz w:val="18"/>
          <w:szCs w:val="18"/>
        </w:rPr>
        <w:t>по  итогам 2015 года</w:t>
      </w:r>
      <w:r w:rsidRPr="00CD16D3">
        <w:rPr>
          <w:spacing w:val="-2"/>
          <w:sz w:val="18"/>
          <w:szCs w:val="18"/>
        </w:rPr>
        <w:t>.</w:t>
      </w:r>
    </w:p>
    <w:p w:rsidR="002458B3" w:rsidRPr="00CD16D3" w:rsidRDefault="002458B3" w:rsidP="002458B3">
      <w:pPr>
        <w:tabs>
          <w:tab w:val="left" w:pos="360"/>
          <w:tab w:val="left" w:pos="720"/>
        </w:tabs>
        <w:spacing w:line="232" w:lineRule="auto"/>
        <w:ind w:firstLine="0"/>
        <w:jc w:val="both"/>
        <w:rPr>
          <w:spacing w:val="-2"/>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2458B3" w:rsidRPr="00CD16D3" w:rsidTr="000D472B">
        <w:trPr>
          <w:cantSplit/>
          <w:trHeight w:val="130"/>
          <w:jc w:val="center"/>
        </w:trPr>
        <w:tc>
          <w:tcPr>
            <w:tcW w:w="1174" w:type="dxa"/>
            <w:tcBorders>
              <w:right w:val="single" w:sz="4" w:space="0" w:color="auto"/>
            </w:tcBorders>
            <w:vAlign w:val="center"/>
          </w:tcPr>
          <w:p w:rsidR="002458B3" w:rsidRPr="00CD16D3" w:rsidRDefault="002458B3" w:rsidP="000D472B">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2458B3" w:rsidRPr="00CD16D3" w:rsidRDefault="002458B3" w:rsidP="000D472B">
            <w:pPr>
              <w:pStyle w:val="a6"/>
              <w:ind w:right="-144" w:firstLine="0"/>
              <w:rPr>
                <w:b/>
                <w:sz w:val="18"/>
                <w:szCs w:val="18"/>
              </w:rPr>
            </w:pPr>
          </w:p>
        </w:tc>
        <w:tc>
          <w:tcPr>
            <w:tcW w:w="1641" w:type="dxa"/>
            <w:tcBorders>
              <w:top w:val="nil"/>
              <w:left w:val="nil"/>
              <w:bottom w:val="single" w:sz="4" w:space="0" w:color="auto"/>
              <w:right w:val="nil"/>
            </w:tcBorders>
          </w:tcPr>
          <w:p w:rsidR="002458B3" w:rsidRPr="00CD16D3" w:rsidRDefault="002458B3" w:rsidP="000D472B">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2458B3" w:rsidRPr="00CD16D3" w:rsidRDefault="002458B3" w:rsidP="000D472B">
            <w:pPr>
              <w:pStyle w:val="a6"/>
              <w:ind w:left="-142" w:right="-144" w:firstLine="0"/>
              <w:jc w:val="center"/>
              <w:rPr>
                <w:b/>
                <w:sz w:val="18"/>
                <w:szCs w:val="18"/>
              </w:rPr>
            </w:pPr>
          </w:p>
        </w:tc>
        <w:tc>
          <w:tcPr>
            <w:tcW w:w="1134" w:type="dxa"/>
            <w:tcBorders>
              <w:right w:val="single" w:sz="4" w:space="0" w:color="auto"/>
            </w:tcBorders>
            <w:vAlign w:val="center"/>
          </w:tcPr>
          <w:p w:rsidR="002458B3" w:rsidRPr="00CD16D3" w:rsidRDefault="002458B3" w:rsidP="000D472B">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2458B3" w:rsidRPr="00CD16D3" w:rsidRDefault="002458B3" w:rsidP="000D472B">
            <w:pPr>
              <w:pStyle w:val="a6"/>
              <w:ind w:right="-144" w:firstLine="0"/>
              <w:rPr>
                <w:b/>
                <w:sz w:val="18"/>
                <w:szCs w:val="18"/>
              </w:rPr>
            </w:pPr>
          </w:p>
        </w:tc>
        <w:tc>
          <w:tcPr>
            <w:tcW w:w="1749" w:type="dxa"/>
            <w:tcBorders>
              <w:top w:val="nil"/>
              <w:left w:val="nil"/>
              <w:bottom w:val="single" w:sz="4" w:space="0" w:color="auto"/>
              <w:right w:val="nil"/>
            </w:tcBorders>
            <w:vAlign w:val="center"/>
          </w:tcPr>
          <w:p w:rsidR="002458B3" w:rsidRPr="00CD16D3" w:rsidRDefault="002458B3" w:rsidP="000D472B">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2458B3" w:rsidRPr="00CD16D3" w:rsidRDefault="002458B3" w:rsidP="000D472B">
            <w:pPr>
              <w:pStyle w:val="a6"/>
              <w:ind w:left="-142" w:right="-144" w:firstLine="0"/>
              <w:jc w:val="center"/>
              <w:rPr>
                <w:b/>
                <w:sz w:val="18"/>
                <w:szCs w:val="18"/>
              </w:rPr>
            </w:pPr>
          </w:p>
        </w:tc>
        <w:tc>
          <w:tcPr>
            <w:tcW w:w="1843" w:type="dxa"/>
            <w:tcBorders>
              <w:right w:val="single" w:sz="4" w:space="0" w:color="auto"/>
            </w:tcBorders>
            <w:vAlign w:val="center"/>
          </w:tcPr>
          <w:p w:rsidR="002458B3" w:rsidRPr="00CD16D3" w:rsidRDefault="002458B3" w:rsidP="000D472B">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2458B3" w:rsidRPr="00CD16D3" w:rsidRDefault="002458B3" w:rsidP="000D472B">
            <w:pPr>
              <w:pStyle w:val="a6"/>
              <w:ind w:right="-144" w:firstLine="0"/>
              <w:rPr>
                <w:b/>
                <w:sz w:val="18"/>
                <w:szCs w:val="18"/>
              </w:rPr>
            </w:pPr>
          </w:p>
        </w:tc>
        <w:tc>
          <w:tcPr>
            <w:tcW w:w="1433" w:type="dxa"/>
            <w:tcBorders>
              <w:top w:val="nil"/>
              <w:left w:val="nil"/>
              <w:bottom w:val="single" w:sz="4" w:space="0" w:color="auto"/>
              <w:right w:val="nil"/>
            </w:tcBorders>
            <w:vAlign w:val="center"/>
          </w:tcPr>
          <w:p w:rsidR="002458B3" w:rsidRPr="00CD16D3" w:rsidRDefault="002458B3" w:rsidP="000D472B">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2458B3" w:rsidRPr="00CD16D3" w:rsidRDefault="002458B3" w:rsidP="002458B3">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2458B3" w:rsidRPr="00CD16D3" w:rsidRDefault="002458B3" w:rsidP="002458B3">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2458B3" w:rsidRPr="00CD16D3" w:rsidRDefault="002458B3" w:rsidP="005C712F">
      <w:pPr>
        <w:tabs>
          <w:tab w:val="left" w:pos="360"/>
          <w:tab w:val="left" w:pos="720"/>
          <w:tab w:val="num" w:pos="1931"/>
        </w:tabs>
        <w:spacing w:line="232" w:lineRule="auto"/>
        <w:ind w:firstLine="0"/>
        <w:jc w:val="both"/>
        <w:rPr>
          <w:b/>
          <w:sz w:val="18"/>
          <w:szCs w:val="18"/>
        </w:rPr>
      </w:pPr>
    </w:p>
    <w:p w:rsidR="001B290B" w:rsidRPr="00CD16D3" w:rsidRDefault="005C712F" w:rsidP="001B290B">
      <w:pPr>
        <w:tabs>
          <w:tab w:val="left" w:pos="360"/>
          <w:tab w:val="left" w:pos="720"/>
          <w:tab w:val="num" w:pos="1931"/>
        </w:tabs>
        <w:spacing w:line="232" w:lineRule="auto"/>
        <w:ind w:firstLine="0"/>
        <w:jc w:val="both"/>
        <w:rPr>
          <w:i/>
          <w:sz w:val="28"/>
          <w:szCs w:val="28"/>
        </w:rPr>
      </w:pPr>
      <w:r w:rsidRPr="00CD16D3">
        <w:rPr>
          <w:b/>
          <w:sz w:val="18"/>
          <w:szCs w:val="18"/>
        </w:rPr>
        <w:t xml:space="preserve">ВОПРОС </w:t>
      </w:r>
      <w:r w:rsidR="002458B3" w:rsidRPr="00CD16D3">
        <w:rPr>
          <w:b/>
          <w:sz w:val="18"/>
          <w:szCs w:val="18"/>
        </w:rPr>
        <w:t>3</w:t>
      </w:r>
      <w:r w:rsidRPr="00CD16D3">
        <w:rPr>
          <w:b/>
          <w:sz w:val="18"/>
          <w:szCs w:val="18"/>
        </w:rPr>
        <w:t>:</w:t>
      </w:r>
      <w:r w:rsidRPr="00CD16D3">
        <w:rPr>
          <w:spacing w:val="-2"/>
          <w:sz w:val="18"/>
          <w:szCs w:val="18"/>
        </w:rPr>
        <w:t xml:space="preserve"> </w:t>
      </w:r>
      <w:r w:rsidR="007E3184" w:rsidRPr="00CD16D3">
        <w:rPr>
          <w:spacing w:val="-2"/>
          <w:sz w:val="18"/>
          <w:szCs w:val="18"/>
        </w:rPr>
        <w:t>Утверждение распределения прибыли Общества по результатам 2015 года</w:t>
      </w:r>
      <w:r w:rsidR="001B290B" w:rsidRPr="00CD16D3">
        <w:rPr>
          <w:spacing w:val="-2"/>
          <w:sz w:val="18"/>
          <w:szCs w:val="18"/>
        </w:rPr>
        <w:t>.</w:t>
      </w:r>
    </w:p>
    <w:p w:rsidR="005C712F" w:rsidRPr="00CD16D3" w:rsidRDefault="005C712F" w:rsidP="00A012B3">
      <w:pPr>
        <w:ind w:right="-1" w:firstLine="0"/>
        <w:jc w:val="both"/>
        <w:rPr>
          <w:spacing w:val="-2"/>
          <w:sz w:val="18"/>
          <w:szCs w:val="18"/>
        </w:rPr>
      </w:pPr>
      <w:r w:rsidRPr="00CD16D3">
        <w:rPr>
          <w:b/>
          <w:bCs/>
          <w:sz w:val="18"/>
          <w:szCs w:val="18"/>
        </w:rPr>
        <w:t xml:space="preserve">РЕШЕНИЕ: </w:t>
      </w:r>
      <w:r w:rsidR="00B417BD" w:rsidRPr="00CD16D3">
        <w:rPr>
          <w:spacing w:val="-2"/>
          <w:sz w:val="18"/>
          <w:szCs w:val="18"/>
        </w:rPr>
        <w:t>Утвердить следующее распределение прибыли (убытков) Общества по результатам 201</w:t>
      </w:r>
      <w:r w:rsidR="00272B3C" w:rsidRPr="00CD16D3">
        <w:rPr>
          <w:spacing w:val="-2"/>
          <w:sz w:val="18"/>
          <w:szCs w:val="18"/>
        </w:rPr>
        <w:t>5</w:t>
      </w:r>
      <w:r w:rsidR="00B417BD" w:rsidRPr="00CD16D3">
        <w:rPr>
          <w:spacing w:val="-2"/>
          <w:sz w:val="18"/>
          <w:szCs w:val="18"/>
        </w:rPr>
        <w:t xml:space="preserve"> года:</w:t>
      </w: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40"/>
        <w:gridCol w:w="2622"/>
      </w:tblGrid>
      <w:tr w:rsidR="005C712F" w:rsidRPr="00CD16D3" w:rsidTr="005C712F">
        <w:trPr>
          <w:jc w:val="center"/>
        </w:trPr>
        <w:tc>
          <w:tcPr>
            <w:tcW w:w="6840" w:type="dxa"/>
          </w:tcPr>
          <w:p w:rsidR="005C712F" w:rsidRPr="00CD16D3" w:rsidRDefault="005C712F" w:rsidP="005C712F">
            <w:pPr>
              <w:tabs>
                <w:tab w:val="left" w:pos="360"/>
                <w:tab w:val="left" w:pos="720"/>
                <w:tab w:val="num" w:pos="1931"/>
              </w:tabs>
              <w:spacing w:line="232" w:lineRule="auto"/>
              <w:ind w:firstLine="0"/>
              <w:jc w:val="both"/>
              <w:rPr>
                <w:spacing w:val="-2"/>
                <w:sz w:val="18"/>
                <w:szCs w:val="18"/>
              </w:rPr>
            </w:pPr>
          </w:p>
        </w:tc>
        <w:tc>
          <w:tcPr>
            <w:tcW w:w="2622" w:type="dxa"/>
          </w:tcPr>
          <w:p w:rsidR="005C712F" w:rsidRPr="00CD16D3" w:rsidRDefault="005C712F" w:rsidP="005C712F">
            <w:pPr>
              <w:tabs>
                <w:tab w:val="left" w:pos="360"/>
                <w:tab w:val="left" w:pos="720"/>
                <w:tab w:val="num" w:pos="1931"/>
              </w:tabs>
              <w:spacing w:line="232" w:lineRule="auto"/>
              <w:ind w:firstLine="0"/>
              <w:jc w:val="center"/>
              <w:rPr>
                <w:spacing w:val="-2"/>
                <w:sz w:val="18"/>
                <w:szCs w:val="18"/>
              </w:rPr>
            </w:pPr>
            <w:r w:rsidRPr="00CD16D3">
              <w:rPr>
                <w:spacing w:val="-2"/>
                <w:sz w:val="18"/>
                <w:szCs w:val="18"/>
              </w:rPr>
              <w:t>(рубли)</w:t>
            </w:r>
          </w:p>
        </w:tc>
      </w:tr>
      <w:tr w:rsidR="004C7309" w:rsidRPr="00CD16D3" w:rsidTr="005C712F">
        <w:trPr>
          <w:jc w:val="center"/>
        </w:trPr>
        <w:tc>
          <w:tcPr>
            <w:tcW w:w="6840" w:type="dxa"/>
          </w:tcPr>
          <w:p w:rsidR="004C7309" w:rsidRPr="00CD16D3" w:rsidRDefault="004C7309" w:rsidP="00272B3C">
            <w:pPr>
              <w:ind w:right="-1" w:firstLine="0"/>
              <w:jc w:val="both"/>
              <w:rPr>
                <w:spacing w:val="-2"/>
                <w:sz w:val="18"/>
                <w:szCs w:val="18"/>
              </w:rPr>
            </w:pPr>
            <w:r w:rsidRPr="00CD16D3">
              <w:rPr>
                <w:spacing w:val="-2"/>
                <w:sz w:val="18"/>
                <w:szCs w:val="18"/>
              </w:rPr>
              <w:t>Нераспределенная прибыль (убыток) отчетного периода</w:t>
            </w:r>
          </w:p>
        </w:tc>
        <w:tc>
          <w:tcPr>
            <w:tcW w:w="2622" w:type="dxa"/>
          </w:tcPr>
          <w:p w:rsidR="004C7309" w:rsidRPr="004C7309" w:rsidRDefault="004C7309" w:rsidP="004C7309">
            <w:pPr>
              <w:ind w:right="-1" w:firstLine="0"/>
              <w:jc w:val="center"/>
              <w:rPr>
                <w:spacing w:val="-2"/>
                <w:sz w:val="18"/>
                <w:szCs w:val="18"/>
              </w:rPr>
            </w:pPr>
            <w:r w:rsidRPr="004C7309">
              <w:rPr>
                <w:spacing w:val="-2"/>
                <w:sz w:val="18"/>
                <w:szCs w:val="18"/>
              </w:rPr>
              <w:t>30 022 009 970,70</w:t>
            </w:r>
          </w:p>
        </w:tc>
      </w:tr>
      <w:tr w:rsidR="004C7309" w:rsidRPr="00CD16D3" w:rsidTr="005C712F">
        <w:trPr>
          <w:jc w:val="center"/>
        </w:trPr>
        <w:tc>
          <w:tcPr>
            <w:tcW w:w="6840" w:type="dxa"/>
          </w:tcPr>
          <w:p w:rsidR="004C7309" w:rsidRPr="00CD16D3" w:rsidRDefault="004C7309" w:rsidP="00272B3C">
            <w:pPr>
              <w:ind w:right="-1" w:firstLine="0"/>
              <w:jc w:val="both"/>
              <w:rPr>
                <w:spacing w:val="-2"/>
                <w:sz w:val="18"/>
                <w:szCs w:val="18"/>
              </w:rPr>
            </w:pPr>
            <w:r w:rsidRPr="00CD16D3">
              <w:rPr>
                <w:spacing w:val="-2"/>
                <w:sz w:val="18"/>
                <w:szCs w:val="18"/>
              </w:rPr>
              <w:t>Распределить на:  Резервный фонд</w:t>
            </w:r>
          </w:p>
        </w:tc>
        <w:tc>
          <w:tcPr>
            <w:tcW w:w="2622" w:type="dxa"/>
          </w:tcPr>
          <w:p w:rsidR="004C7309" w:rsidRPr="004C7309" w:rsidRDefault="004C7309" w:rsidP="004C7309">
            <w:pPr>
              <w:ind w:right="-1" w:firstLine="0"/>
              <w:jc w:val="center"/>
              <w:rPr>
                <w:spacing w:val="-2"/>
                <w:sz w:val="18"/>
                <w:szCs w:val="18"/>
              </w:rPr>
            </w:pPr>
            <w:r w:rsidRPr="004C7309">
              <w:rPr>
                <w:spacing w:val="-2"/>
                <w:sz w:val="18"/>
                <w:szCs w:val="18"/>
              </w:rPr>
              <w:t>1 501 100 498,54</w:t>
            </w:r>
          </w:p>
        </w:tc>
      </w:tr>
      <w:tr w:rsidR="004C7309" w:rsidRPr="00CD16D3" w:rsidTr="005C712F">
        <w:trPr>
          <w:jc w:val="center"/>
        </w:trPr>
        <w:tc>
          <w:tcPr>
            <w:tcW w:w="6840" w:type="dxa"/>
          </w:tcPr>
          <w:p w:rsidR="004C7309" w:rsidRPr="00CD16D3" w:rsidRDefault="002300D6" w:rsidP="00272B3C">
            <w:pPr>
              <w:ind w:right="-1" w:firstLine="0"/>
              <w:jc w:val="both"/>
              <w:rPr>
                <w:spacing w:val="-2"/>
                <w:sz w:val="18"/>
                <w:szCs w:val="18"/>
              </w:rPr>
            </w:pPr>
            <w:r>
              <w:rPr>
                <w:spacing w:val="-2"/>
                <w:sz w:val="18"/>
                <w:szCs w:val="18"/>
                <w:lang w:val="en-US"/>
              </w:rPr>
              <w:t xml:space="preserve">                                  </w:t>
            </w:r>
            <w:r w:rsidR="004C7309" w:rsidRPr="00CD16D3">
              <w:rPr>
                <w:spacing w:val="-2"/>
                <w:sz w:val="18"/>
                <w:szCs w:val="18"/>
              </w:rPr>
              <w:t xml:space="preserve">Развитие Общества </w:t>
            </w:r>
          </w:p>
        </w:tc>
        <w:tc>
          <w:tcPr>
            <w:tcW w:w="2622" w:type="dxa"/>
          </w:tcPr>
          <w:p w:rsidR="004C7309" w:rsidRPr="004C7309" w:rsidRDefault="004C7309" w:rsidP="004C7309">
            <w:pPr>
              <w:ind w:right="-1" w:firstLine="0"/>
              <w:jc w:val="center"/>
              <w:rPr>
                <w:spacing w:val="-2"/>
                <w:sz w:val="18"/>
                <w:szCs w:val="18"/>
              </w:rPr>
            </w:pPr>
            <w:r w:rsidRPr="004C7309">
              <w:rPr>
                <w:spacing w:val="-2"/>
                <w:sz w:val="18"/>
                <w:szCs w:val="18"/>
              </w:rPr>
              <w:t>13 509 863 340,14</w:t>
            </w:r>
          </w:p>
        </w:tc>
      </w:tr>
      <w:tr w:rsidR="004C7309" w:rsidRPr="00CD16D3" w:rsidTr="005C712F">
        <w:trPr>
          <w:jc w:val="center"/>
        </w:trPr>
        <w:tc>
          <w:tcPr>
            <w:tcW w:w="6840" w:type="dxa"/>
          </w:tcPr>
          <w:p w:rsidR="004C7309" w:rsidRPr="00CD16D3" w:rsidRDefault="002300D6" w:rsidP="00272B3C">
            <w:pPr>
              <w:ind w:right="-1" w:firstLine="0"/>
              <w:jc w:val="both"/>
              <w:rPr>
                <w:spacing w:val="-2"/>
                <w:sz w:val="18"/>
                <w:szCs w:val="18"/>
              </w:rPr>
            </w:pPr>
            <w:r>
              <w:rPr>
                <w:spacing w:val="-2"/>
                <w:sz w:val="18"/>
                <w:szCs w:val="18"/>
                <w:lang w:val="en-US"/>
              </w:rPr>
              <w:t xml:space="preserve">                                  </w:t>
            </w:r>
            <w:r w:rsidR="004C7309" w:rsidRPr="00CD16D3">
              <w:rPr>
                <w:spacing w:val="-2"/>
                <w:sz w:val="18"/>
                <w:szCs w:val="18"/>
              </w:rPr>
              <w:t>Дивиденды</w:t>
            </w:r>
          </w:p>
        </w:tc>
        <w:tc>
          <w:tcPr>
            <w:tcW w:w="2622" w:type="dxa"/>
          </w:tcPr>
          <w:p w:rsidR="004C7309" w:rsidRPr="004C7309" w:rsidRDefault="004C7309" w:rsidP="004C7309">
            <w:pPr>
              <w:ind w:right="-1" w:firstLine="0"/>
              <w:jc w:val="center"/>
              <w:rPr>
                <w:spacing w:val="-2"/>
                <w:sz w:val="18"/>
                <w:szCs w:val="18"/>
              </w:rPr>
            </w:pPr>
            <w:r w:rsidRPr="004C7309">
              <w:rPr>
                <w:spacing w:val="-2"/>
                <w:sz w:val="18"/>
                <w:szCs w:val="18"/>
              </w:rPr>
              <w:t>15 011 046 132,02</w:t>
            </w:r>
          </w:p>
        </w:tc>
      </w:tr>
      <w:tr w:rsidR="00272B3C" w:rsidRPr="00CD16D3" w:rsidTr="005C712F">
        <w:trPr>
          <w:jc w:val="center"/>
        </w:trPr>
        <w:tc>
          <w:tcPr>
            <w:tcW w:w="6840" w:type="dxa"/>
          </w:tcPr>
          <w:p w:rsidR="00272B3C" w:rsidRPr="00CD16D3" w:rsidRDefault="002300D6" w:rsidP="00272B3C">
            <w:pPr>
              <w:ind w:right="-1" w:firstLine="0"/>
              <w:jc w:val="both"/>
              <w:rPr>
                <w:spacing w:val="-2"/>
                <w:sz w:val="18"/>
                <w:szCs w:val="18"/>
              </w:rPr>
            </w:pPr>
            <w:r>
              <w:rPr>
                <w:spacing w:val="-2"/>
                <w:sz w:val="18"/>
                <w:szCs w:val="18"/>
                <w:lang w:val="en-US"/>
              </w:rPr>
              <w:t xml:space="preserve">                                  </w:t>
            </w:r>
            <w:r w:rsidR="00272B3C" w:rsidRPr="00CD16D3">
              <w:rPr>
                <w:spacing w:val="-2"/>
                <w:sz w:val="18"/>
                <w:szCs w:val="18"/>
              </w:rPr>
              <w:t>Погашение убытков прошлых лет</w:t>
            </w:r>
          </w:p>
        </w:tc>
        <w:tc>
          <w:tcPr>
            <w:tcW w:w="2622" w:type="dxa"/>
          </w:tcPr>
          <w:p w:rsidR="00272B3C" w:rsidRPr="00CD16D3" w:rsidRDefault="00272B3C" w:rsidP="00272B3C">
            <w:pPr>
              <w:ind w:right="-1" w:firstLine="0"/>
              <w:jc w:val="center"/>
              <w:rPr>
                <w:spacing w:val="-2"/>
                <w:sz w:val="18"/>
                <w:szCs w:val="18"/>
              </w:rPr>
            </w:pPr>
            <w:r w:rsidRPr="00CD16D3">
              <w:rPr>
                <w:spacing w:val="-2"/>
                <w:sz w:val="18"/>
                <w:szCs w:val="18"/>
              </w:rPr>
              <w:t>0,00</w:t>
            </w:r>
          </w:p>
        </w:tc>
      </w:tr>
    </w:tbl>
    <w:p w:rsidR="005C712F" w:rsidRPr="00CD16D3" w:rsidRDefault="005C712F" w:rsidP="00B417BD">
      <w:pPr>
        <w:tabs>
          <w:tab w:val="left" w:pos="360"/>
          <w:tab w:val="left" w:pos="720"/>
          <w:tab w:val="num" w:pos="1931"/>
        </w:tabs>
        <w:spacing w:line="232" w:lineRule="auto"/>
        <w:ind w:firstLine="0"/>
        <w:jc w:val="both"/>
        <w:rPr>
          <w:spacing w:val="-2"/>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5C712F" w:rsidRPr="00CD16D3" w:rsidTr="00B417BD">
        <w:trPr>
          <w:cantSplit/>
          <w:trHeight w:val="130"/>
          <w:jc w:val="center"/>
        </w:trPr>
        <w:tc>
          <w:tcPr>
            <w:tcW w:w="1174" w:type="dxa"/>
            <w:tcBorders>
              <w:right w:val="single" w:sz="4" w:space="0" w:color="auto"/>
            </w:tcBorders>
            <w:vAlign w:val="center"/>
          </w:tcPr>
          <w:p w:rsidR="005C712F" w:rsidRPr="00CD16D3" w:rsidRDefault="005C712F" w:rsidP="00B417BD">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641" w:type="dxa"/>
            <w:tcBorders>
              <w:top w:val="nil"/>
              <w:left w:val="nil"/>
              <w:bottom w:val="single" w:sz="4" w:space="0" w:color="auto"/>
              <w:right w:val="nil"/>
            </w:tcBorders>
          </w:tcPr>
          <w:p w:rsidR="005C712F" w:rsidRPr="00CD16D3" w:rsidRDefault="005C712F" w:rsidP="00B417BD">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5C712F" w:rsidRPr="00CD16D3" w:rsidRDefault="005C712F" w:rsidP="00B417BD">
            <w:pPr>
              <w:pStyle w:val="a6"/>
              <w:ind w:left="-142" w:right="-144" w:firstLine="0"/>
              <w:jc w:val="center"/>
              <w:rPr>
                <w:b/>
                <w:sz w:val="18"/>
                <w:szCs w:val="18"/>
              </w:rPr>
            </w:pPr>
          </w:p>
        </w:tc>
        <w:tc>
          <w:tcPr>
            <w:tcW w:w="1134" w:type="dxa"/>
            <w:tcBorders>
              <w:right w:val="single" w:sz="4" w:space="0" w:color="auto"/>
            </w:tcBorders>
            <w:vAlign w:val="center"/>
          </w:tcPr>
          <w:p w:rsidR="005C712F" w:rsidRPr="00CD16D3" w:rsidRDefault="005C712F" w:rsidP="00B417BD">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749" w:type="dxa"/>
            <w:tcBorders>
              <w:top w:val="nil"/>
              <w:left w:val="nil"/>
              <w:bottom w:val="single" w:sz="4" w:space="0" w:color="auto"/>
              <w:right w:val="nil"/>
            </w:tcBorders>
            <w:vAlign w:val="center"/>
          </w:tcPr>
          <w:p w:rsidR="005C712F" w:rsidRPr="00CD16D3" w:rsidRDefault="005C712F" w:rsidP="00B417BD">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5C712F" w:rsidRPr="00CD16D3" w:rsidRDefault="005C712F" w:rsidP="00B417BD">
            <w:pPr>
              <w:pStyle w:val="a6"/>
              <w:ind w:left="-142" w:right="-144" w:firstLine="0"/>
              <w:jc w:val="center"/>
              <w:rPr>
                <w:b/>
                <w:sz w:val="18"/>
                <w:szCs w:val="18"/>
              </w:rPr>
            </w:pPr>
          </w:p>
        </w:tc>
        <w:tc>
          <w:tcPr>
            <w:tcW w:w="1843" w:type="dxa"/>
            <w:tcBorders>
              <w:right w:val="single" w:sz="4" w:space="0" w:color="auto"/>
            </w:tcBorders>
            <w:vAlign w:val="center"/>
          </w:tcPr>
          <w:p w:rsidR="005C712F" w:rsidRPr="00CD16D3" w:rsidRDefault="005C712F" w:rsidP="00B417BD">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433" w:type="dxa"/>
            <w:tcBorders>
              <w:top w:val="nil"/>
              <w:left w:val="nil"/>
              <w:bottom w:val="single" w:sz="4" w:space="0" w:color="auto"/>
              <w:right w:val="nil"/>
            </w:tcBorders>
            <w:vAlign w:val="center"/>
          </w:tcPr>
          <w:p w:rsidR="005C712F" w:rsidRPr="00CD16D3" w:rsidRDefault="005C712F" w:rsidP="00B417BD">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5C712F" w:rsidRPr="00CD16D3" w:rsidRDefault="005C712F" w:rsidP="005C712F">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5C712F" w:rsidRPr="00CD16D3" w:rsidRDefault="005C712F" w:rsidP="005C712F">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2458B3" w:rsidRPr="00CD16D3" w:rsidRDefault="002458B3" w:rsidP="002458B3">
      <w:pPr>
        <w:tabs>
          <w:tab w:val="left" w:pos="360"/>
          <w:tab w:val="left" w:pos="720"/>
          <w:tab w:val="num" w:pos="1931"/>
        </w:tabs>
        <w:spacing w:line="232" w:lineRule="auto"/>
        <w:ind w:firstLine="0"/>
        <w:jc w:val="both"/>
        <w:rPr>
          <w:b/>
          <w:sz w:val="18"/>
          <w:szCs w:val="18"/>
        </w:rPr>
      </w:pPr>
    </w:p>
    <w:p w:rsidR="001B290B" w:rsidRPr="00CD16D3" w:rsidRDefault="002458B3" w:rsidP="004F6467">
      <w:pPr>
        <w:tabs>
          <w:tab w:val="left" w:pos="360"/>
          <w:tab w:val="left" w:pos="720"/>
          <w:tab w:val="num" w:pos="1931"/>
        </w:tabs>
        <w:spacing w:line="232" w:lineRule="auto"/>
        <w:ind w:firstLine="0"/>
        <w:jc w:val="both"/>
        <w:rPr>
          <w:i/>
          <w:sz w:val="28"/>
          <w:szCs w:val="28"/>
        </w:rPr>
      </w:pPr>
      <w:r w:rsidRPr="00CD16D3">
        <w:rPr>
          <w:b/>
          <w:sz w:val="18"/>
          <w:szCs w:val="18"/>
        </w:rPr>
        <w:t xml:space="preserve">ВОПРОС 4: </w:t>
      </w:r>
      <w:r w:rsidR="007E3184" w:rsidRPr="00CD16D3">
        <w:rPr>
          <w:spacing w:val="-2"/>
          <w:sz w:val="18"/>
          <w:szCs w:val="18"/>
        </w:rPr>
        <w:t>О размере дивидендов, сроках и форме их выплаты по итогам работы за 2015 год и установлении даты, на которую определяются лица, имеющие право на получение дивидендов.</w:t>
      </w:r>
    </w:p>
    <w:p w:rsidR="004C7309" w:rsidRPr="004C7309" w:rsidRDefault="002458B3" w:rsidP="004C7309">
      <w:pPr>
        <w:tabs>
          <w:tab w:val="left" w:pos="360"/>
          <w:tab w:val="left" w:pos="720"/>
          <w:tab w:val="num" w:pos="1931"/>
        </w:tabs>
        <w:spacing w:line="232" w:lineRule="auto"/>
        <w:ind w:firstLine="0"/>
        <w:jc w:val="both"/>
        <w:rPr>
          <w:spacing w:val="-2"/>
          <w:sz w:val="18"/>
          <w:szCs w:val="18"/>
        </w:rPr>
      </w:pPr>
      <w:r w:rsidRPr="00CD16D3">
        <w:rPr>
          <w:b/>
          <w:spacing w:val="-2"/>
          <w:sz w:val="18"/>
          <w:szCs w:val="18"/>
        </w:rPr>
        <w:t>РЕШЕНИЕ:</w:t>
      </w:r>
      <w:r w:rsidRPr="00CD16D3">
        <w:rPr>
          <w:spacing w:val="-2"/>
          <w:sz w:val="18"/>
          <w:szCs w:val="18"/>
        </w:rPr>
        <w:t xml:space="preserve"> </w:t>
      </w:r>
      <w:r w:rsidR="004C7309" w:rsidRPr="004C7309">
        <w:rPr>
          <w:spacing w:val="-2"/>
          <w:sz w:val="18"/>
          <w:szCs w:val="18"/>
        </w:rPr>
        <w:t>Выплатить дивиденды по обыкновенным акциям Общества по итогам 201</w:t>
      </w:r>
      <w:r w:rsidR="00231BD9">
        <w:rPr>
          <w:spacing w:val="-2"/>
          <w:sz w:val="18"/>
          <w:szCs w:val="18"/>
        </w:rPr>
        <w:t>5 года в размере 0,038863 рубл</w:t>
      </w:r>
      <w:r w:rsidR="00EE49C9">
        <w:rPr>
          <w:spacing w:val="-2"/>
          <w:sz w:val="18"/>
          <w:szCs w:val="18"/>
        </w:rPr>
        <w:t>ей</w:t>
      </w:r>
      <w:r w:rsidR="004C7309" w:rsidRPr="004C7309">
        <w:rPr>
          <w:spacing w:val="-2"/>
          <w:sz w:val="18"/>
          <w:szCs w:val="18"/>
        </w:rPr>
        <w:t xml:space="preserve"> на одну акцию. </w:t>
      </w:r>
    </w:p>
    <w:p w:rsidR="004C7309" w:rsidRDefault="004C7309" w:rsidP="004C7309">
      <w:pPr>
        <w:tabs>
          <w:tab w:val="left" w:pos="360"/>
          <w:tab w:val="left" w:pos="720"/>
          <w:tab w:val="num" w:pos="1931"/>
        </w:tabs>
        <w:spacing w:line="232" w:lineRule="auto"/>
        <w:ind w:firstLine="0"/>
        <w:jc w:val="both"/>
        <w:rPr>
          <w:spacing w:val="-2"/>
          <w:sz w:val="18"/>
          <w:szCs w:val="18"/>
        </w:rPr>
      </w:pPr>
      <w:r w:rsidRPr="004C7309">
        <w:rPr>
          <w:spacing w:val="-2"/>
          <w:sz w:val="18"/>
          <w:szCs w:val="18"/>
        </w:rPr>
        <w:t xml:space="preserve">Форма выплаты: денежная. </w:t>
      </w:r>
    </w:p>
    <w:p w:rsidR="00231BD9" w:rsidRPr="00C76D30" w:rsidRDefault="00231BD9" w:rsidP="00231BD9">
      <w:pPr>
        <w:tabs>
          <w:tab w:val="left" w:pos="360"/>
          <w:tab w:val="left" w:pos="720"/>
          <w:tab w:val="num" w:pos="1931"/>
        </w:tabs>
        <w:spacing w:line="232" w:lineRule="auto"/>
        <w:ind w:firstLine="0"/>
        <w:jc w:val="both"/>
        <w:rPr>
          <w:spacing w:val="-2"/>
          <w:sz w:val="18"/>
          <w:szCs w:val="18"/>
        </w:rPr>
      </w:pPr>
      <w:r w:rsidRPr="00C461A1">
        <w:rPr>
          <w:spacing w:val="-2"/>
          <w:sz w:val="18"/>
          <w:szCs w:val="18"/>
        </w:rPr>
        <w:t>При этом сумма начисленных дивидендов в расчете на одного акционера Общества определяется с точностью до одной копейки. Округление цифр при расчете производится по правилам математического округления.</w:t>
      </w:r>
    </w:p>
    <w:p w:rsidR="00C76D30" w:rsidRDefault="004C7309" w:rsidP="004C7309">
      <w:pPr>
        <w:tabs>
          <w:tab w:val="left" w:pos="360"/>
          <w:tab w:val="left" w:pos="720"/>
          <w:tab w:val="num" w:pos="1931"/>
        </w:tabs>
        <w:spacing w:line="232" w:lineRule="auto"/>
        <w:ind w:firstLine="0"/>
        <w:jc w:val="both"/>
        <w:rPr>
          <w:spacing w:val="-2"/>
          <w:sz w:val="18"/>
          <w:szCs w:val="18"/>
        </w:rPr>
      </w:pPr>
      <w:r w:rsidRPr="004C7309">
        <w:rPr>
          <w:spacing w:val="-2"/>
          <w:sz w:val="18"/>
          <w:szCs w:val="18"/>
        </w:rPr>
        <w:lastRenderedPageBreak/>
        <w:t xml:space="preserve">Установить </w:t>
      </w:r>
      <w:r w:rsidR="00EE49C9">
        <w:rPr>
          <w:spacing w:val="-2"/>
          <w:sz w:val="18"/>
          <w:szCs w:val="18"/>
        </w:rPr>
        <w:t>0</w:t>
      </w:r>
      <w:r w:rsidR="00231BD9" w:rsidRPr="00231BD9">
        <w:rPr>
          <w:spacing w:val="-2"/>
          <w:sz w:val="18"/>
          <w:szCs w:val="18"/>
        </w:rPr>
        <w:t>8</w:t>
      </w:r>
      <w:r w:rsidR="00EE49C9">
        <w:rPr>
          <w:spacing w:val="-2"/>
          <w:sz w:val="18"/>
          <w:szCs w:val="18"/>
        </w:rPr>
        <w:t>.07.</w:t>
      </w:r>
      <w:r w:rsidR="00231BD9" w:rsidRPr="00231BD9">
        <w:rPr>
          <w:spacing w:val="-2"/>
          <w:sz w:val="18"/>
          <w:szCs w:val="18"/>
        </w:rPr>
        <w:t xml:space="preserve">2016 </w:t>
      </w:r>
      <w:r w:rsidRPr="004C7309">
        <w:rPr>
          <w:spacing w:val="-2"/>
          <w:sz w:val="18"/>
          <w:szCs w:val="18"/>
        </w:rPr>
        <w:t>в качестве даты, на которую определяются лица, имеющие право на получение дивидендов.</w:t>
      </w:r>
    </w:p>
    <w:p w:rsidR="004C7309" w:rsidRPr="004C7309" w:rsidRDefault="004C7309" w:rsidP="004C7309">
      <w:pPr>
        <w:tabs>
          <w:tab w:val="left" w:pos="360"/>
          <w:tab w:val="left" w:pos="720"/>
          <w:tab w:val="num" w:pos="1931"/>
        </w:tabs>
        <w:spacing w:line="232" w:lineRule="auto"/>
        <w:ind w:firstLine="0"/>
        <w:jc w:val="both"/>
        <w:rPr>
          <w:spacing w:val="-2"/>
          <w:sz w:val="18"/>
          <w:szCs w:val="18"/>
        </w:rPr>
      </w:pPr>
      <w:r w:rsidRPr="004C7309">
        <w:rPr>
          <w:spacing w:val="-2"/>
          <w:sz w:val="18"/>
          <w:szCs w:val="18"/>
        </w:rPr>
        <w:t>Срок выплаты дивидендов номинальному держателю и являющемуся профессиональным участником рынка ценных бумаг дове</w:t>
      </w:r>
      <w:r w:rsidR="00231BD9">
        <w:rPr>
          <w:spacing w:val="-2"/>
          <w:sz w:val="18"/>
          <w:szCs w:val="18"/>
        </w:rPr>
        <w:t>рительному управляющему, которы</w:t>
      </w:r>
      <w:r w:rsidR="00EE49C9">
        <w:rPr>
          <w:spacing w:val="-2"/>
          <w:sz w:val="18"/>
          <w:szCs w:val="18"/>
        </w:rPr>
        <w:t>е</w:t>
      </w:r>
      <w:r w:rsidR="00231BD9">
        <w:rPr>
          <w:spacing w:val="-2"/>
          <w:sz w:val="18"/>
          <w:szCs w:val="18"/>
        </w:rPr>
        <w:t xml:space="preserve"> зарегистрирован</w:t>
      </w:r>
      <w:r w:rsidR="00EE49C9">
        <w:rPr>
          <w:spacing w:val="-2"/>
          <w:sz w:val="18"/>
          <w:szCs w:val="18"/>
        </w:rPr>
        <w:t>ы</w:t>
      </w:r>
      <w:r w:rsidRPr="004C7309">
        <w:rPr>
          <w:spacing w:val="-2"/>
          <w:sz w:val="18"/>
          <w:szCs w:val="18"/>
        </w:rPr>
        <w:t xml:space="preserve"> в реестре акционеров, не должен превышать 10 рабочих дней, а другим зарегистрированным в реестре акционеров лицам – 25 рабочих дней с даты, на которую определяются лица, имеющие право на получение дивидендов.</w:t>
      </w:r>
    </w:p>
    <w:p w:rsidR="002458B3" w:rsidRPr="00CD16D3" w:rsidRDefault="002458B3" w:rsidP="004C7309">
      <w:pPr>
        <w:tabs>
          <w:tab w:val="left" w:pos="360"/>
          <w:tab w:val="left" w:pos="720"/>
          <w:tab w:val="num" w:pos="1931"/>
        </w:tabs>
        <w:spacing w:line="232" w:lineRule="auto"/>
        <w:ind w:firstLine="0"/>
        <w:jc w:val="both"/>
        <w:rPr>
          <w:spacing w:val="-2"/>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2458B3" w:rsidRPr="00CD16D3" w:rsidTr="000D472B">
        <w:trPr>
          <w:cantSplit/>
          <w:trHeight w:val="130"/>
          <w:jc w:val="center"/>
        </w:trPr>
        <w:tc>
          <w:tcPr>
            <w:tcW w:w="1174" w:type="dxa"/>
            <w:tcBorders>
              <w:right w:val="single" w:sz="4" w:space="0" w:color="auto"/>
            </w:tcBorders>
            <w:vAlign w:val="center"/>
          </w:tcPr>
          <w:p w:rsidR="002458B3" w:rsidRPr="00CD16D3" w:rsidRDefault="002458B3" w:rsidP="000D472B">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2458B3" w:rsidRPr="00CD16D3" w:rsidRDefault="002458B3" w:rsidP="000D472B">
            <w:pPr>
              <w:pStyle w:val="a6"/>
              <w:ind w:right="-144" w:firstLine="0"/>
              <w:rPr>
                <w:b/>
                <w:sz w:val="18"/>
                <w:szCs w:val="18"/>
              </w:rPr>
            </w:pPr>
          </w:p>
        </w:tc>
        <w:tc>
          <w:tcPr>
            <w:tcW w:w="1641" w:type="dxa"/>
            <w:tcBorders>
              <w:top w:val="nil"/>
              <w:left w:val="nil"/>
              <w:bottom w:val="single" w:sz="4" w:space="0" w:color="auto"/>
              <w:right w:val="nil"/>
            </w:tcBorders>
          </w:tcPr>
          <w:p w:rsidR="002458B3" w:rsidRPr="00CD16D3" w:rsidRDefault="002458B3" w:rsidP="000D472B">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2458B3" w:rsidRPr="00CD16D3" w:rsidRDefault="002458B3" w:rsidP="000D472B">
            <w:pPr>
              <w:pStyle w:val="a6"/>
              <w:ind w:left="-142" w:right="-144" w:firstLine="0"/>
              <w:jc w:val="center"/>
              <w:rPr>
                <w:b/>
                <w:sz w:val="18"/>
                <w:szCs w:val="18"/>
              </w:rPr>
            </w:pPr>
          </w:p>
        </w:tc>
        <w:tc>
          <w:tcPr>
            <w:tcW w:w="1134" w:type="dxa"/>
            <w:tcBorders>
              <w:right w:val="single" w:sz="4" w:space="0" w:color="auto"/>
            </w:tcBorders>
            <w:vAlign w:val="center"/>
          </w:tcPr>
          <w:p w:rsidR="002458B3" w:rsidRPr="00CD16D3" w:rsidRDefault="002458B3" w:rsidP="000D472B">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2458B3" w:rsidRPr="00CD16D3" w:rsidRDefault="002458B3" w:rsidP="000D472B">
            <w:pPr>
              <w:pStyle w:val="a6"/>
              <w:ind w:right="-144" w:firstLine="0"/>
              <w:rPr>
                <w:b/>
                <w:sz w:val="18"/>
                <w:szCs w:val="18"/>
              </w:rPr>
            </w:pPr>
          </w:p>
        </w:tc>
        <w:tc>
          <w:tcPr>
            <w:tcW w:w="1749" w:type="dxa"/>
            <w:tcBorders>
              <w:top w:val="nil"/>
              <w:left w:val="nil"/>
              <w:bottom w:val="single" w:sz="4" w:space="0" w:color="auto"/>
              <w:right w:val="nil"/>
            </w:tcBorders>
            <w:vAlign w:val="center"/>
          </w:tcPr>
          <w:p w:rsidR="002458B3" w:rsidRPr="00CD16D3" w:rsidRDefault="002458B3" w:rsidP="000D472B">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2458B3" w:rsidRPr="00CD16D3" w:rsidRDefault="002458B3" w:rsidP="000D472B">
            <w:pPr>
              <w:pStyle w:val="a6"/>
              <w:ind w:left="-142" w:right="-144" w:firstLine="0"/>
              <w:jc w:val="center"/>
              <w:rPr>
                <w:b/>
                <w:sz w:val="18"/>
                <w:szCs w:val="18"/>
              </w:rPr>
            </w:pPr>
          </w:p>
        </w:tc>
        <w:tc>
          <w:tcPr>
            <w:tcW w:w="1843" w:type="dxa"/>
            <w:tcBorders>
              <w:right w:val="single" w:sz="4" w:space="0" w:color="auto"/>
            </w:tcBorders>
            <w:vAlign w:val="center"/>
          </w:tcPr>
          <w:p w:rsidR="002458B3" w:rsidRPr="00CD16D3" w:rsidRDefault="002458B3" w:rsidP="000D472B">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2458B3" w:rsidRPr="00CD16D3" w:rsidRDefault="002458B3" w:rsidP="000D472B">
            <w:pPr>
              <w:pStyle w:val="a6"/>
              <w:ind w:right="-144" w:firstLine="0"/>
              <w:rPr>
                <w:b/>
                <w:sz w:val="18"/>
                <w:szCs w:val="18"/>
              </w:rPr>
            </w:pPr>
          </w:p>
        </w:tc>
        <w:tc>
          <w:tcPr>
            <w:tcW w:w="1433" w:type="dxa"/>
            <w:tcBorders>
              <w:top w:val="nil"/>
              <w:left w:val="nil"/>
              <w:bottom w:val="single" w:sz="4" w:space="0" w:color="auto"/>
              <w:right w:val="nil"/>
            </w:tcBorders>
            <w:vAlign w:val="center"/>
          </w:tcPr>
          <w:p w:rsidR="002458B3" w:rsidRPr="00CD16D3" w:rsidRDefault="002458B3" w:rsidP="000D472B">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2458B3" w:rsidRPr="00CD16D3" w:rsidRDefault="002458B3" w:rsidP="002458B3">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2458B3" w:rsidRPr="00CD16D3" w:rsidRDefault="002458B3" w:rsidP="002458B3">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2458B3" w:rsidRPr="00CD16D3" w:rsidRDefault="00CD16D3" w:rsidP="005C712F">
      <w:pPr>
        <w:pStyle w:val="a3"/>
        <w:ind w:left="-142" w:right="-142"/>
        <w:rPr>
          <w:b w:val="0"/>
          <w:i/>
          <w:sz w:val="18"/>
          <w:szCs w:val="18"/>
        </w:rPr>
      </w:pPr>
      <w:r>
        <w:rPr>
          <w:noProof/>
        </w:rPr>
        <mc:AlternateContent>
          <mc:Choice Requires="wps">
            <w:drawing>
              <wp:anchor distT="0" distB="0" distL="114300" distR="114300" simplePos="0" relativeHeight="251657728" behindDoc="0" locked="0" layoutInCell="1" allowOverlap="1" wp14:anchorId="75E00DCB" wp14:editId="2F7E20C1">
                <wp:simplePos x="0" y="0"/>
                <wp:positionH relativeFrom="column">
                  <wp:posOffset>-270102</wp:posOffset>
                </wp:positionH>
                <wp:positionV relativeFrom="paragraph">
                  <wp:posOffset>17807</wp:posOffset>
                </wp:positionV>
                <wp:extent cx="7143115" cy="996287"/>
                <wp:effectExtent l="0" t="0" r="19685" b="13970"/>
                <wp:wrapNone/>
                <wp:docPr id="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43115" cy="996287"/>
                        </a:xfrm>
                        <a:prstGeom prst="rect">
                          <a:avLst/>
                        </a:prstGeom>
                        <a:solidFill>
                          <a:srgbClr val="FFFFFF"/>
                        </a:solidFill>
                        <a:ln w="9525">
                          <a:solidFill>
                            <a:srgbClr val="000000"/>
                          </a:solidFill>
                          <a:miter lim="800000"/>
                          <a:headEnd/>
                          <a:tailEnd/>
                        </a:ln>
                      </wps:spPr>
                      <wps:txbx>
                        <w:txbxContent>
                          <w:p w:rsidR="0049051B" w:rsidRPr="00CC1C6E" w:rsidRDefault="0049051B" w:rsidP="00B5284F">
                            <w:pPr>
                              <w:jc w:val="center"/>
                              <w:rPr>
                                <w:b/>
                                <w:sz w:val="20"/>
                              </w:rPr>
                            </w:pPr>
                            <w:r w:rsidRPr="00CC1C6E">
                              <w:rPr>
                                <w:b/>
                                <w:sz w:val="20"/>
                              </w:rPr>
                              <w:t>Уважаемый акционер!</w:t>
                            </w:r>
                          </w:p>
                          <w:p w:rsidR="0049051B" w:rsidRPr="00CC1C6E" w:rsidRDefault="0049051B" w:rsidP="003F3E7D">
                            <w:pPr>
                              <w:autoSpaceDE w:val="0"/>
                              <w:autoSpaceDN w:val="0"/>
                              <w:adjustRightInd w:val="0"/>
                              <w:ind w:firstLine="0"/>
                              <w:jc w:val="center"/>
                              <w:rPr>
                                <w:sz w:val="20"/>
                              </w:rPr>
                            </w:pPr>
                            <w:r w:rsidRPr="00CC1C6E">
                              <w:rPr>
                                <w:sz w:val="20"/>
                              </w:rPr>
                              <w:t xml:space="preserve">ПАО «РусГидро» напоминает Вам, что в соответствии с п. 5 ст. 44 Федерального закона «Об акционерных обществах» лицо, зарегистрированное в реестре акционеров общества, обязано своевременно информировать держателя реестра акционеров общества об изменении своих данных. </w:t>
                            </w:r>
                            <w:r w:rsidRPr="00CC1C6E">
                              <w:rPr>
                                <w:b/>
                                <w:sz w:val="20"/>
                              </w:rPr>
                              <w:t>В связи с этим ПАО «РусГидро» просит Вас, при необходимости, актуализировать данные своих анкет (реквизиты банковского счета, почтовый адрес и т.п.) у регистратора Общества (АО «Регистратор Р.О.С.Т.») для получения дивидендов.</w:t>
                            </w:r>
                          </w:p>
                          <w:p w:rsidR="0049051B" w:rsidRPr="00CC1C6E" w:rsidRDefault="0049051B" w:rsidP="002329A1">
                            <w:pPr>
                              <w:ind w:firstLine="0"/>
                              <w:rPr>
                                <w:sz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21.25pt;margin-top:1.4pt;width:562.45pt;height:78.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">
                <v:textbox>
                  <w:txbxContent>
                    <w:p w:rsidR="0049051B" w:rsidRPr="00CC1C6E" w:rsidRDefault="0049051B" w:rsidP="00B5284F">
                      <w:pPr>
                        <w:jc w:val="center"/>
                        <w:rPr>
                          <w:b/>
                          <w:sz w:val="20"/>
                        </w:rPr>
                      </w:pPr>
                      <w:r w:rsidRPr="00CC1C6E">
                        <w:rPr>
                          <w:b/>
                          <w:sz w:val="20"/>
                        </w:rPr>
                        <w:t>Уважаемый акционер!</w:t>
                      </w:r>
                    </w:p>
                    <w:p w:rsidR="0049051B" w:rsidRPr="00CC1C6E" w:rsidRDefault="0049051B" w:rsidP="003F3E7D">
                      <w:pPr>
                        <w:autoSpaceDE w:val="0"/>
                        <w:autoSpaceDN w:val="0"/>
                        <w:adjustRightInd w:val="0"/>
                        <w:ind w:firstLine="0"/>
                        <w:jc w:val="center"/>
                        <w:rPr>
                          <w:sz w:val="20"/>
                        </w:rPr>
                      </w:pPr>
                      <w:r w:rsidRPr="00CC1C6E">
                        <w:rPr>
                          <w:sz w:val="20"/>
                        </w:rPr>
                        <w:t xml:space="preserve">ПАО «РусГидро» напоминает Вам, что в соответствии с п. 5 ст. 44 Федерального закона «Об акционерных обществах» лицо, зарегистрированное в реестре акционеров общества, обязано своевременно информировать держателя реестра акционеров общества об изменении своих данных. </w:t>
                      </w:r>
                      <w:r w:rsidRPr="00CC1C6E">
                        <w:rPr>
                          <w:b/>
                          <w:sz w:val="20"/>
                        </w:rPr>
                        <w:t>В связи с этим ПАО «РусГидро» просит Вас, при необходимости, актуализировать данные своих анкет (реквизиты банковского счета, почтовый адрес и т.п.) у регистратора Общества (АО «Регистратор Р.О.С.Т.») для получения дивидендов.</w:t>
                      </w:r>
                    </w:p>
                    <w:p w:rsidR="0049051B" w:rsidRPr="00CC1C6E" w:rsidRDefault="0049051B" w:rsidP="002329A1">
                      <w:pPr>
                        <w:ind w:firstLine="0"/>
                        <w:rPr>
                          <w:sz w:val="20"/>
                        </w:rPr>
                      </w:pPr>
                    </w:p>
                  </w:txbxContent>
                </v:textbox>
              </v:shape>
            </w:pict>
          </mc:Fallback>
        </mc:AlternateContent>
      </w:r>
    </w:p>
    <w:p w:rsidR="001E51E2" w:rsidRPr="00CD16D3" w:rsidRDefault="001E51E2" w:rsidP="005C712F">
      <w:pPr>
        <w:pStyle w:val="a3"/>
        <w:ind w:left="-142" w:right="-142"/>
        <w:rPr>
          <w:b w:val="0"/>
          <w:i/>
          <w:sz w:val="18"/>
          <w:szCs w:val="18"/>
        </w:rPr>
      </w:pPr>
    </w:p>
    <w:p w:rsidR="001E51E2" w:rsidRPr="00CD16D3" w:rsidRDefault="001E51E2" w:rsidP="005C712F">
      <w:pPr>
        <w:pStyle w:val="a3"/>
        <w:ind w:left="-142" w:right="-142"/>
        <w:rPr>
          <w:b w:val="0"/>
          <w:i/>
          <w:sz w:val="18"/>
          <w:szCs w:val="18"/>
        </w:rPr>
      </w:pPr>
    </w:p>
    <w:p w:rsidR="001E51E2" w:rsidRPr="00CD16D3" w:rsidRDefault="001E51E2" w:rsidP="005C712F">
      <w:pPr>
        <w:pStyle w:val="a3"/>
        <w:ind w:left="-142" w:right="-142"/>
        <w:rPr>
          <w:b w:val="0"/>
          <w:i/>
          <w:sz w:val="18"/>
          <w:szCs w:val="18"/>
        </w:rPr>
      </w:pPr>
    </w:p>
    <w:p w:rsidR="00D14296" w:rsidRPr="00CD16D3" w:rsidRDefault="00D14296" w:rsidP="00AE62DD">
      <w:pPr>
        <w:pStyle w:val="a6"/>
        <w:tabs>
          <w:tab w:val="left" w:pos="851"/>
        </w:tabs>
        <w:spacing w:line="216" w:lineRule="auto"/>
        <w:ind w:firstLine="0"/>
        <w:rPr>
          <w:b/>
          <w:spacing w:val="-3"/>
          <w:sz w:val="18"/>
          <w:szCs w:val="18"/>
        </w:rPr>
      </w:pPr>
    </w:p>
    <w:p w:rsidR="00302B60" w:rsidRPr="00CD16D3" w:rsidRDefault="00302B60" w:rsidP="00AE62DD">
      <w:pPr>
        <w:pStyle w:val="a6"/>
        <w:tabs>
          <w:tab w:val="left" w:pos="851"/>
        </w:tabs>
        <w:spacing w:line="216" w:lineRule="auto"/>
        <w:ind w:firstLine="0"/>
        <w:rPr>
          <w:b/>
          <w:spacing w:val="-3"/>
          <w:sz w:val="18"/>
          <w:szCs w:val="18"/>
        </w:rPr>
      </w:pPr>
    </w:p>
    <w:p w:rsidR="00B5284F" w:rsidRPr="00CD16D3" w:rsidRDefault="00B5284F" w:rsidP="00AE62DD">
      <w:pPr>
        <w:pStyle w:val="a6"/>
        <w:tabs>
          <w:tab w:val="left" w:pos="851"/>
        </w:tabs>
        <w:spacing w:line="216" w:lineRule="auto"/>
        <w:ind w:firstLine="0"/>
        <w:rPr>
          <w:b/>
          <w:spacing w:val="-3"/>
          <w:sz w:val="18"/>
          <w:szCs w:val="18"/>
        </w:rPr>
      </w:pPr>
    </w:p>
    <w:p w:rsidR="00B5284F" w:rsidRPr="00CD16D3" w:rsidRDefault="00B5284F" w:rsidP="00AE62DD">
      <w:pPr>
        <w:pStyle w:val="a6"/>
        <w:tabs>
          <w:tab w:val="left" w:pos="851"/>
        </w:tabs>
        <w:spacing w:line="216" w:lineRule="auto"/>
        <w:ind w:firstLine="0"/>
        <w:rPr>
          <w:b/>
          <w:spacing w:val="-3"/>
          <w:sz w:val="18"/>
          <w:szCs w:val="18"/>
        </w:rPr>
      </w:pPr>
    </w:p>
    <w:p w:rsidR="001B290B" w:rsidRPr="00CD16D3" w:rsidRDefault="001E51E2" w:rsidP="00272B3C">
      <w:pPr>
        <w:tabs>
          <w:tab w:val="left" w:pos="360"/>
          <w:tab w:val="left" w:pos="720"/>
          <w:tab w:val="num" w:pos="1931"/>
        </w:tabs>
        <w:spacing w:line="232" w:lineRule="auto"/>
        <w:ind w:firstLine="0"/>
        <w:jc w:val="both"/>
        <w:rPr>
          <w:spacing w:val="-2"/>
          <w:sz w:val="18"/>
          <w:szCs w:val="18"/>
        </w:rPr>
      </w:pPr>
      <w:r w:rsidRPr="00CD16D3">
        <w:rPr>
          <w:b/>
          <w:spacing w:val="-2"/>
          <w:sz w:val="18"/>
          <w:szCs w:val="18"/>
        </w:rPr>
        <w:t>ВОПРОС 5</w:t>
      </w:r>
      <w:r w:rsidR="00D14296" w:rsidRPr="00CD16D3">
        <w:rPr>
          <w:b/>
          <w:spacing w:val="-2"/>
          <w:sz w:val="18"/>
          <w:szCs w:val="18"/>
        </w:rPr>
        <w:t>:</w:t>
      </w:r>
      <w:r w:rsidR="00D14296" w:rsidRPr="00CD16D3">
        <w:rPr>
          <w:spacing w:val="-2"/>
          <w:sz w:val="18"/>
          <w:szCs w:val="18"/>
        </w:rPr>
        <w:t xml:space="preserve"> </w:t>
      </w:r>
      <w:r w:rsidR="007E3184" w:rsidRPr="00CD16D3">
        <w:rPr>
          <w:spacing w:val="-2"/>
          <w:sz w:val="18"/>
          <w:szCs w:val="18"/>
        </w:rPr>
        <w:t xml:space="preserve">О выплате вознаграждения за работу в составе </w:t>
      </w:r>
      <w:r w:rsidR="0053467C">
        <w:rPr>
          <w:spacing w:val="-2"/>
          <w:sz w:val="18"/>
          <w:szCs w:val="18"/>
        </w:rPr>
        <w:t>С</w:t>
      </w:r>
      <w:r w:rsidR="007E3184" w:rsidRPr="00CD16D3">
        <w:rPr>
          <w:spacing w:val="-2"/>
          <w:sz w:val="18"/>
          <w:szCs w:val="18"/>
        </w:rPr>
        <w:t xml:space="preserve">овета директоров членам </w:t>
      </w:r>
      <w:r w:rsidR="0053467C">
        <w:rPr>
          <w:spacing w:val="-2"/>
          <w:sz w:val="18"/>
          <w:szCs w:val="18"/>
        </w:rPr>
        <w:t>С</w:t>
      </w:r>
      <w:r w:rsidR="007E3184" w:rsidRPr="00CD16D3">
        <w:rPr>
          <w:spacing w:val="-2"/>
          <w:sz w:val="18"/>
          <w:szCs w:val="18"/>
        </w:rPr>
        <w:t>овета директоров</w:t>
      </w:r>
      <w:r w:rsidR="00C461A1">
        <w:rPr>
          <w:spacing w:val="-2"/>
          <w:sz w:val="18"/>
          <w:szCs w:val="18"/>
        </w:rPr>
        <w:t xml:space="preserve"> Общества</w:t>
      </w:r>
      <w:r w:rsidR="007E3184" w:rsidRPr="00CD16D3">
        <w:rPr>
          <w:spacing w:val="-2"/>
          <w:sz w:val="18"/>
          <w:szCs w:val="18"/>
        </w:rPr>
        <w:t>, не являющимся государственными служащими, в размере, установленном внутренними документами Общества.</w:t>
      </w:r>
    </w:p>
    <w:p w:rsidR="00255001" w:rsidRPr="00CD16D3" w:rsidRDefault="00D14296" w:rsidP="003E183C">
      <w:pPr>
        <w:tabs>
          <w:tab w:val="left" w:pos="360"/>
          <w:tab w:val="left" w:pos="720"/>
          <w:tab w:val="num" w:pos="1931"/>
        </w:tabs>
        <w:spacing w:line="232" w:lineRule="auto"/>
        <w:ind w:firstLine="0"/>
        <w:jc w:val="both"/>
        <w:rPr>
          <w:spacing w:val="-2"/>
          <w:sz w:val="28"/>
          <w:szCs w:val="28"/>
        </w:rPr>
      </w:pPr>
      <w:r w:rsidRPr="00CD16D3">
        <w:rPr>
          <w:b/>
          <w:spacing w:val="-3"/>
          <w:sz w:val="18"/>
          <w:szCs w:val="18"/>
        </w:rPr>
        <w:t xml:space="preserve">РЕШЕНИЕ: </w:t>
      </w:r>
      <w:r w:rsidR="00272B3C" w:rsidRPr="00CD16D3">
        <w:rPr>
          <w:spacing w:val="-2"/>
          <w:sz w:val="18"/>
          <w:szCs w:val="18"/>
        </w:rPr>
        <w:t>Выплатить вознаграждение членам Совета директоров Общества по итогам работы в Совете директоров за период с 26.06.2015 по 27.06.2016 в размере, порядке и сроки, определенные Положением о выплате вознаграждений и компенсаций членам Совета директоров ПАО «РусГидро», утвержденным решением годового Общего собрания акционеров Общества от 26.06.2015 (протокол № 13)</w:t>
      </w:r>
      <w:r w:rsidR="00255001" w:rsidRPr="00CD16D3">
        <w:rPr>
          <w:spacing w:val="-2"/>
          <w:sz w:val="18"/>
          <w:szCs w:val="18"/>
        </w:rPr>
        <w:t>.</w:t>
      </w:r>
    </w:p>
    <w:p w:rsidR="0053380B" w:rsidRPr="00CD16D3" w:rsidRDefault="0053380B" w:rsidP="0053380B">
      <w:pPr>
        <w:tabs>
          <w:tab w:val="left" w:pos="360"/>
          <w:tab w:val="left" w:pos="720"/>
          <w:tab w:val="num" w:pos="1931"/>
        </w:tabs>
        <w:spacing w:line="232" w:lineRule="auto"/>
        <w:ind w:firstLine="0"/>
        <w:jc w:val="both"/>
        <w:rPr>
          <w:spacing w:val="-2"/>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53380B" w:rsidRPr="00CD16D3" w:rsidTr="000A15BC">
        <w:trPr>
          <w:cantSplit/>
          <w:trHeight w:val="130"/>
          <w:jc w:val="center"/>
        </w:trPr>
        <w:tc>
          <w:tcPr>
            <w:tcW w:w="1174" w:type="dxa"/>
            <w:tcBorders>
              <w:right w:val="single" w:sz="4" w:space="0" w:color="auto"/>
            </w:tcBorders>
            <w:vAlign w:val="center"/>
          </w:tcPr>
          <w:p w:rsidR="0053380B" w:rsidRPr="00CD16D3" w:rsidRDefault="0053380B" w:rsidP="000A15BC">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53380B" w:rsidRPr="00CD16D3" w:rsidRDefault="0053380B" w:rsidP="000A15BC">
            <w:pPr>
              <w:pStyle w:val="a6"/>
              <w:ind w:right="-144" w:firstLine="0"/>
              <w:rPr>
                <w:b/>
                <w:sz w:val="18"/>
                <w:szCs w:val="18"/>
              </w:rPr>
            </w:pPr>
          </w:p>
        </w:tc>
        <w:tc>
          <w:tcPr>
            <w:tcW w:w="1641" w:type="dxa"/>
            <w:tcBorders>
              <w:top w:val="nil"/>
              <w:left w:val="nil"/>
              <w:bottom w:val="single" w:sz="4" w:space="0" w:color="auto"/>
              <w:right w:val="nil"/>
            </w:tcBorders>
          </w:tcPr>
          <w:p w:rsidR="0053380B" w:rsidRPr="00CD16D3" w:rsidRDefault="0053380B" w:rsidP="000A15BC">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53380B" w:rsidRPr="00CD16D3" w:rsidRDefault="0053380B" w:rsidP="000A15BC">
            <w:pPr>
              <w:pStyle w:val="a6"/>
              <w:ind w:left="-142" w:right="-144" w:firstLine="0"/>
              <w:jc w:val="center"/>
              <w:rPr>
                <w:b/>
                <w:sz w:val="18"/>
                <w:szCs w:val="18"/>
              </w:rPr>
            </w:pPr>
          </w:p>
        </w:tc>
        <w:tc>
          <w:tcPr>
            <w:tcW w:w="1134" w:type="dxa"/>
            <w:tcBorders>
              <w:right w:val="single" w:sz="4" w:space="0" w:color="auto"/>
            </w:tcBorders>
            <w:vAlign w:val="center"/>
          </w:tcPr>
          <w:p w:rsidR="0053380B" w:rsidRPr="00CD16D3" w:rsidRDefault="0053380B" w:rsidP="000A15BC">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53380B" w:rsidRPr="00CD16D3" w:rsidRDefault="0053380B" w:rsidP="000A15BC">
            <w:pPr>
              <w:pStyle w:val="a6"/>
              <w:ind w:right="-144" w:firstLine="0"/>
              <w:rPr>
                <w:b/>
                <w:sz w:val="18"/>
                <w:szCs w:val="18"/>
              </w:rPr>
            </w:pPr>
          </w:p>
        </w:tc>
        <w:tc>
          <w:tcPr>
            <w:tcW w:w="1749" w:type="dxa"/>
            <w:tcBorders>
              <w:top w:val="nil"/>
              <w:left w:val="nil"/>
              <w:bottom w:val="single" w:sz="4" w:space="0" w:color="auto"/>
              <w:right w:val="nil"/>
            </w:tcBorders>
            <w:vAlign w:val="center"/>
          </w:tcPr>
          <w:p w:rsidR="0053380B" w:rsidRPr="00CD16D3" w:rsidRDefault="0053380B" w:rsidP="000A15BC">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53380B" w:rsidRPr="00CD16D3" w:rsidRDefault="0053380B" w:rsidP="000A15BC">
            <w:pPr>
              <w:pStyle w:val="a6"/>
              <w:ind w:left="-142" w:right="-144" w:firstLine="0"/>
              <w:jc w:val="center"/>
              <w:rPr>
                <w:b/>
                <w:sz w:val="18"/>
                <w:szCs w:val="18"/>
              </w:rPr>
            </w:pPr>
          </w:p>
        </w:tc>
        <w:tc>
          <w:tcPr>
            <w:tcW w:w="1843" w:type="dxa"/>
            <w:tcBorders>
              <w:right w:val="single" w:sz="4" w:space="0" w:color="auto"/>
            </w:tcBorders>
            <w:vAlign w:val="center"/>
          </w:tcPr>
          <w:p w:rsidR="0053380B" w:rsidRPr="00CD16D3" w:rsidRDefault="0053380B" w:rsidP="000A15BC">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53380B" w:rsidRPr="00CD16D3" w:rsidRDefault="0053380B" w:rsidP="000A15BC">
            <w:pPr>
              <w:pStyle w:val="a6"/>
              <w:ind w:right="-144" w:firstLine="0"/>
              <w:rPr>
                <w:b/>
                <w:sz w:val="18"/>
                <w:szCs w:val="18"/>
              </w:rPr>
            </w:pPr>
          </w:p>
        </w:tc>
        <w:tc>
          <w:tcPr>
            <w:tcW w:w="1433" w:type="dxa"/>
            <w:tcBorders>
              <w:top w:val="nil"/>
              <w:left w:val="nil"/>
              <w:bottom w:val="single" w:sz="4" w:space="0" w:color="auto"/>
              <w:right w:val="nil"/>
            </w:tcBorders>
            <w:vAlign w:val="center"/>
          </w:tcPr>
          <w:p w:rsidR="0053380B" w:rsidRPr="00CD16D3" w:rsidRDefault="0053380B" w:rsidP="000A15BC">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53380B" w:rsidRPr="00CD16D3" w:rsidRDefault="0053380B" w:rsidP="0053380B">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53380B" w:rsidRPr="00CD16D3" w:rsidRDefault="0053380B" w:rsidP="0053380B">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272B3C" w:rsidRPr="00CD16D3" w:rsidRDefault="00272B3C" w:rsidP="00272B3C">
      <w:pPr>
        <w:tabs>
          <w:tab w:val="left" w:pos="360"/>
          <w:tab w:val="left" w:pos="720"/>
          <w:tab w:val="num" w:pos="1931"/>
        </w:tabs>
        <w:spacing w:line="232" w:lineRule="auto"/>
        <w:ind w:firstLine="0"/>
        <w:jc w:val="both"/>
        <w:rPr>
          <w:spacing w:val="-2"/>
          <w:sz w:val="18"/>
          <w:szCs w:val="18"/>
        </w:rPr>
      </w:pPr>
    </w:p>
    <w:p w:rsidR="007E3184" w:rsidRPr="00CD16D3" w:rsidRDefault="003E183C" w:rsidP="00FE2ACD">
      <w:pPr>
        <w:tabs>
          <w:tab w:val="left" w:pos="360"/>
          <w:tab w:val="left" w:pos="720"/>
          <w:tab w:val="num" w:pos="1931"/>
        </w:tabs>
        <w:spacing w:line="232" w:lineRule="auto"/>
        <w:ind w:firstLine="0"/>
        <w:jc w:val="both"/>
        <w:rPr>
          <w:spacing w:val="-2"/>
          <w:sz w:val="18"/>
          <w:szCs w:val="18"/>
        </w:rPr>
      </w:pPr>
      <w:r w:rsidRPr="00CD16D3">
        <w:rPr>
          <w:b/>
          <w:spacing w:val="-2"/>
          <w:sz w:val="18"/>
          <w:szCs w:val="18"/>
        </w:rPr>
        <w:t>ВОПРОС 6:</w:t>
      </w:r>
      <w:r w:rsidR="007E3184" w:rsidRPr="00CD16D3">
        <w:rPr>
          <w:spacing w:val="-2"/>
          <w:sz w:val="18"/>
          <w:szCs w:val="18"/>
        </w:rPr>
        <w:t xml:space="preserve"> Утверждение Положения о выплате вознаграждений и компенсаций членам Совета директоров Общества в новой редакции</w:t>
      </w:r>
      <w:r w:rsidR="0053467C">
        <w:rPr>
          <w:spacing w:val="-2"/>
          <w:sz w:val="18"/>
          <w:szCs w:val="18"/>
        </w:rPr>
        <w:t>.</w:t>
      </w:r>
    </w:p>
    <w:p w:rsidR="00272B3C" w:rsidRPr="00CD16D3" w:rsidRDefault="007E3184" w:rsidP="003E183C">
      <w:pPr>
        <w:tabs>
          <w:tab w:val="left" w:pos="360"/>
          <w:tab w:val="left" w:pos="720"/>
          <w:tab w:val="num" w:pos="1931"/>
        </w:tabs>
        <w:spacing w:line="232" w:lineRule="auto"/>
        <w:ind w:firstLine="0"/>
        <w:jc w:val="both"/>
        <w:rPr>
          <w:spacing w:val="-2"/>
          <w:sz w:val="18"/>
          <w:szCs w:val="18"/>
        </w:rPr>
      </w:pPr>
      <w:r w:rsidRPr="00CD16D3">
        <w:rPr>
          <w:b/>
          <w:spacing w:val="-2"/>
          <w:sz w:val="18"/>
          <w:szCs w:val="18"/>
        </w:rPr>
        <w:t>РЕШЕНИЕ:</w:t>
      </w:r>
      <w:r w:rsidRPr="00CD16D3">
        <w:rPr>
          <w:spacing w:val="-2"/>
          <w:sz w:val="18"/>
          <w:szCs w:val="18"/>
        </w:rPr>
        <w:t xml:space="preserve"> </w:t>
      </w:r>
      <w:r w:rsidR="00272B3C" w:rsidRPr="00CD16D3">
        <w:rPr>
          <w:spacing w:val="-2"/>
          <w:sz w:val="18"/>
          <w:szCs w:val="18"/>
        </w:rPr>
        <w:t>Утвердить Положение о выплате вознаграждений и компенсаций членам Совета директоров Общества в новой редакции.</w:t>
      </w:r>
    </w:p>
    <w:p w:rsidR="007E3184" w:rsidRPr="00CD16D3" w:rsidRDefault="007E3184" w:rsidP="007E3184">
      <w:pPr>
        <w:tabs>
          <w:tab w:val="left" w:pos="360"/>
          <w:tab w:val="left" w:pos="720"/>
          <w:tab w:val="num" w:pos="1931"/>
        </w:tabs>
        <w:spacing w:line="232" w:lineRule="auto"/>
        <w:ind w:firstLine="0"/>
        <w:jc w:val="both"/>
        <w:rPr>
          <w:spacing w:val="-2"/>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7E3184" w:rsidRPr="00CD16D3" w:rsidTr="00F71521">
        <w:trPr>
          <w:cantSplit/>
          <w:trHeight w:val="130"/>
          <w:jc w:val="center"/>
        </w:trPr>
        <w:tc>
          <w:tcPr>
            <w:tcW w:w="1174" w:type="dxa"/>
            <w:tcBorders>
              <w:right w:val="single" w:sz="4" w:space="0" w:color="auto"/>
            </w:tcBorders>
            <w:vAlign w:val="center"/>
          </w:tcPr>
          <w:p w:rsidR="007E3184" w:rsidRPr="00CD16D3" w:rsidRDefault="007E3184" w:rsidP="00F71521">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7E3184" w:rsidRPr="00CD16D3" w:rsidRDefault="007E3184" w:rsidP="00F71521">
            <w:pPr>
              <w:pStyle w:val="a6"/>
              <w:ind w:right="-144" w:firstLine="0"/>
              <w:rPr>
                <w:b/>
                <w:sz w:val="18"/>
                <w:szCs w:val="18"/>
              </w:rPr>
            </w:pPr>
          </w:p>
        </w:tc>
        <w:tc>
          <w:tcPr>
            <w:tcW w:w="1641" w:type="dxa"/>
            <w:tcBorders>
              <w:top w:val="nil"/>
              <w:left w:val="nil"/>
              <w:bottom w:val="single" w:sz="4" w:space="0" w:color="auto"/>
              <w:right w:val="nil"/>
            </w:tcBorders>
          </w:tcPr>
          <w:p w:rsidR="007E3184" w:rsidRPr="00CD16D3" w:rsidRDefault="007E3184" w:rsidP="00F71521">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7E3184" w:rsidRPr="00CD16D3" w:rsidRDefault="007E3184" w:rsidP="00F71521">
            <w:pPr>
              <w:pStyle w:val="a6"/>
              <w:ind w:left="-142" w:right="-144" w:firstLine="0"/>
              <w:jc w:val="center"/>
              <w:rPr>
                <w:b/>
                <w:sz w:val="18"/>
                <w:szCs w:val="18"/>
              </w:rPr>
            </w:pPr>
          </w:p>
        </w:tc>
        <w:tc>
          <w:tcPr>
            <w:tcW w:w="1134" w:type="dxa"/>
            <w:tcBorders>
              <w:right w:val="single" w:sz="4" w:space="0" w:color="auto"/>
            </w:tcBorders>
            <w:vAlign w:val="center"/>
          </w:tcPr>
          <w:p w:rsidR="007E3184" w:rsidRPr="00CD16D3" w:rsidRDefault="007E3184" w:rsidP="00F71521">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7E3184" w:rsidRPr="00CD16D3" w:rsidRDefault="007E3184" w:rsidP="00F71521">
            <w:pPr>
              <w:pStyle w:val="a6"/>
              <w:ind w:right="-144" w:firstLine="0"/>
              <w:rPr>
                <w:b/>
                <w:sz w:val="18"/>
                <w:szCs w:val="18"/>
              </w:rPr>
            </w:pPr>
          </w:p>
        </w:tc>
        <w:tc>
          <w:tcPr>
            <w:tcW w:w="1749" w:type="dxa"/>
            <w:tcBorders>
              <w:top w:val="nil"/>
              <w:left w:val="nil"/>
              <w:bottom w:val="single" w:sz="4" w:space="0" w:color="auto"/>
              <w:right w:val="nil"/>
            </w:tcBorders>
            <w:vAlign w:val="center"/>
          </w:tcPr>
          <w:p w:rsidR="007E3184" w:rsidRPr="00CD16D3" w:rsidRDefault="007E3184" w:rsidP="00F71521">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7E3184" w:rsidRPr="00CD16D3" w:rsidRDefault="007E3184" w:rsidP="00F71521">
            <w:pPr>
              <w:pStyle w:val="a6"/>
              <w:ind w:left="-142" w:right="-144" w:firstLine="0"/>
              <w:jc w:val="center"/>
              <w:rPr>
                <w:b/>
                <w:sz w:val="18"/>
                <w:szCs w:val="18"/>
              </w:rPr>
            </w:pPr>
          </w:p>
        </w:tc>
        <w:tc>
          <w:tcPr>
            <w:tcW w:w="1843" w:type="dxa"/>
            <w:tcBorders>
              <w:right w:val="single" w:sz="4" w:space="0" w:color="auto"/>
            </w:tcBorders>
            <w:vAlign w:val="center"/>
          </w:tcPr>
          <w:p w:rsidR="007E3184" w:rsidRPr="00CD16D3" w:rsidRDefault="007E3184" w:rsidP="00F71521">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7E3184" w:rsidRPr="00CD16D3" w:rsidRDefault="007E3184" w:rsidP="00F71521">
            <w:pPr>
              <w:pStyle w:val="a6"/>
              <w:ind w:right="-144" w:firstLine="0"/>
              <w:rPr>
                <w:b/>
                <w:sz w:val="18"/>
                <w:szCs w:val="18"/>
              </w:rPr>
            </w:pPr>
          </w:p>
        </w:tc>
        <w:tc>
          <w:tcPr>
            <w:tcW w:w="1433" w:type="dxa"/>
            <w:tcBorders>
              <w:top w:val="nil"/>
              <w:left w:val="nil"/>
              <w:bottom w:val="single" w:sz="4" w:space="0" w:color="auto"/>
              <w:right w:val="nil"/>
            </w:tcBorders>
            <w:vAlign w:val="center"/>
          </w:tcPr>
          <w:p w:rsidR="007E3184" w:rsidRPr="00CD16D3" w:rsidRDefault="007E3184" w:rsidP="00F71521">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7E3184" w:rsidRPr="00CD16D3" w:rsidRDefault="007E3184" w:rsidP="007E3184">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7E3184" w:rsidRPr="00CD16D3" w:rsidRDefault="007E3184" w:rsidP="007E3184">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255001" w:rsidRPr="00CD16D3" w:rsidRDefault="00255001" w:rsidP="00255001">
      <w:pPr>
        <w:pStyle w:val="a3"/>
        <w:ind w:left="-142" w:right="-142"/>
        <w:rPr>
          <w:b w:val="0"/>
          <w:i/>
          <w:sz w:val="18"/>
          <w:szCs w:val="18"/>
        </w:rPr>
      </w:pPr>
    </w:p>
    <w:p w:rsidR="001B290B" w:rsidRPr="00CD16D3" w:rsidRDefault="00B417BD" w:rsidP="001E4552">
      <w:pPr>
        <w:tabs>
          <w:tab w:val="left" w:pos="360"/>
          <w:tab w:val="left" w:pos="720"/>
          <w:tab w:val="num" w:pos="1931"/>
        </w:tabs>
        <w:spacing w:line="232" w:lineRule="auto"/>
        <w:ind w:firstLine="0"/>
        <w:jc w:val="both"/>
        <w:rPr>
          <w:spacing w:val="-2"/>
          <w:sz w:val="18"/>
          <w:szCs w:val="18"/>
        </w:rPr>
      </w:pPr>
      <w:r w:rsidRPr="00CD16D3">
        <w:rPr>
          <w:b/>
          <w:spacing w:val="-3"/>
          <w:sz w:val="18"/>
          <w:szCs w:val="18"/>
        </w:rPr>
        <w:t xml:space="preserve">ВОПРОС </w:t>
      </w:r>
      <w:r w:rsidR="003E183C" w:rsidRPr="00CD16D3">
        <w:rPr>
          <w:b/>
          <w:spacing w:val="-3"/>
          <w:sz w:val="18"/>
          <w:szCs w:val="18"/>
        </w:rPr>
        <w:t>7</w:t>
      </w:r>
      <w:r w:rsidRPr="00CD16D3">
        <w:rPr>
          <w:b/>
          <w:spacing w:val="-3"/>
          <w:sz w:val="18"/>
          <w:szCs w:val="18"/>
        </w:rPr>
        <w:t xml:space="preserve">: </w:t>
      </w:r>
      <w:r w:rsidR="00D171CF" w:rsidRPr="00CD16D3">
        <w:rPr>
          <w:spacing w:val="-2"/>
          <w:sz w:val="18"/>
          <w:szCs w:val="18"/>
        </w:rPr>
        <w:t>И</w:t>
      </w:r>
      <w:r w:rsidR="001B290B" w:rsidRPr="00CD16D3">
        <w:rPr>
          <w:spacing w:val="-2"/>
          <w:sz w:val="18"/>
          <w:szCs w:val="18"/>
        </w:rPr>
        <w:t>з</w:t>
      </w:r>
      <w:r w:rsidR="00D171CF" w:rsidRPr="00CD16D3">
        <w:rPr>
          <w:spacing w:val="-2"/>
          <w:sz w:val="18"/>
          <w:szCs w:val="18"/>
        </w:rPr>
        <w:t>брание</w:t>
      </w:r>
      <w:r w:rsidR="001E4552" w:rsidRPr="00CD16D3">
        <w:rPr>
          <w:spacing w:val="-2"/>
          <w:sz w:val="18"/>
          <w:szCs w:val="18"/>
        </w:rPr>
        <w:t xml:space="preserve"> членов </w:t>
      </w:r>
      <w:r w:rsidR="00D171CF" w:rsidRPr="00CD16D3">
        <w:rPr>
          <w:spacing w:val="-2"/>
          <w:sz w:val="18"/>
          <w:szCs w:val="18"/>
        </w:rPr>
        <w:t>С</w:t>
      </w:r>
      <w:r w:rsidR="001E4552" w:rsidRPr="00CD16D3">
        <w:rPr>
          <w:spacing w:val="-2"/>
          <w:sz w:val="18"/>
          <w:szCs w:val="18"/>
        </w:rPr>
        <w:t>овета директоров</w:t>
      </w:r>
      <w:r w:rsidR="001B290B" w:rsidRPr="00CD16D3">
        <w:rPr>
          <w:spacing w:val="-2"/>
          <w:sz w:val="18"/>
          <w:szCs w:val="18"/>
        </w:rPr>
        <w:t xml:space="preserve"> Общества.</w:t>
      </w:r>
    </w:p>
    <w:p w:rsidR="00B417BD" w:rsidRPr="00CD16D3" w:rsidRDefault="00B417BD" w:rsidP="00B417BD">
      <w:pPr>
        <w:pStyle w:val="a6"/>
        <w:tabs>
          <w:tab w:val="left" w:pos="851"/>
        </w:tabs>
        <w:spacing w:line="216" w:lineRule="auto"/>
        <w:ind w:firstLine="0"/>
        <w:rPr>
          <w:b/>
          <w:i/>
          <w:spacing w:val="-3"/>
          <w:sz w:val="18"/>
          <w:szCs w:val="18"/>
        </w:rPr>
      </w:pPr>
      <w:r w:rsidRPr="00CD16D3">
        <w:rPr>
          <w:b/>
          <w:spacing w:val="-3"/>
          <w:sz w:val="18"/>
          <w:szCs w:val="18"/>
        </w:rPr>
        <w:t xml:space="preserve">РЕШЕНИЕ: </w:t>
      </w:r>
      <w:r w:rsidR="00B31CF4" w:rsidRPr="00CD16D3">
        <w:rPr>
          <w:spacing w:val="-3"/>
          <w:sz w:val="18"/>
          <w:szCs w:val="18"/>
        </w:rPr>
        <w:t>Избрать Совет директоров П</w:t>
      </w:r>
      <w:r w:rsidRPr="00CD16D3">
        <w:rPr>
          <w:spacing w:val="-3"/>
          <w:sz w:val="18"/>
          <w:szCs w:val="18"/>
        </w:rPr>
        <w:t>АО «РусГидро» в следующем составе:</w:t>
      </w:r>
    </w:p>
    <w:tbl>
      <w:tblPr>
        <w:tblW w:w="1119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2835"/>
        <w:gridCol w:w="5103"/>
        <w:gridCol w:w="2835"/>
      </w:tblGrid>
      <w:tr w:rsidR="00B417BD" w:rsidRPr="00CD16D3" w:rsidTr="00207905">
        <w:tc>
          <w:tcPr>
            <w:tcW w:w="426" w:type="dxa"/>
            <w:vAlign w:val="center"/>
          </w:tcPr>
          <w:p w:rsidR="00B417BD" w:rsidRPr="00CD16D3" w:rsidRDefault="00B417BD" w:rsidP="00B417BD">
            <w:pPr>
              <w:pStyle w:val="a3"/>
              <w:spacing w:line="216" w:lineRule="auto"/>
              <w:ind w:left="-57" w:right="-57"/>
              <w:rPr>
                <w:bCs/>
                <w:caps/>
                <w:spacing w:val="-3"/>
                <w:sz w:val="16"/>
                <w:szCs w:val="16"/>
              </w:rPr>
            </w:pPr>
            <w:r w:rsidRPr="00CD16D3">
              <w:rPr>
                <w:bCs/>
                <w:caps/>
                <w:spacing w:val="-3"/>
                <w:sz w:val="16"/>
                <w:szCs w:val="16"/>
              </w:rPr>
              <w:t>№</w:t>
            </w:r>
          </w:p>
        </w:tc>
        <w:tc>
          <w:tcPr>
            <w:tcW w:w="2835" w:type="dxa"/>
            <w:vAlign w:val="center"/>
          </w:tcPr>
          <w:p w:rsidR="00B417BD" w:rsidRPr="00CD16D3" w:rsidRDefault="00B417BD" w:rsidP="00B417BD">
            <w:pPr>
              <w:pStyle w:val="a3"/>
              <w:spacing w:line="216" w:lineRule="auto"/>
              <w:rPr>
                <w:b w:val="0"/>
                <w:caps/>
                <w:spacing w:val="-3"/>
                <w:sz w:val="16"/>
                <w:szCs w:val="16"/>
              </w:rPr>
            </w:pPr>
            <w:r w:rsidRPr="00CD16D3">
              <w:rPr>
                <w:caps/>
                <w:spacing w:val="-3"/>
                <w:sz w:val="16"/>
                <w:szCs w:val="16"/>
              </w:rPr>
              <w:t xml:space="preserve">Ф.И.О. </w:t>
            </w:r>
            <w:r w:rsidRPr="00CD16D3">
              <w:rPr>
                <w:spacing w:val="-3"/>
                <w:sz w:val="16"/>
                <w:szCs w:val="16"/>
              </w:rPr>
              <w:t>кандидата</w:t>
            </w:r>
          </w:p>
        </w:tc>
        <w:tc>
          <w:tcPr>
            <w:tcW w:w="5103" w:type="dxa"/>
            <w:vAlign w:val="center"/>
          </w:tcPr>
          <w:p w:rsidR="00B417BD" w:rsidRPr="00CD16D3" w:rsidRDefault="00B417BD" w:rsidP="00B417BD">
            <w:pPr>
              <w:pStyle w:val="a3"/>
              <w:spacing w:line="216" w:lineRule="auto"/>
              <w:rPr>
                <w:spacing w:val="-3"/>
                <w:sz w:val="16"/>
                <w:szCs w:val="16"/>
              </w:rPr>
            </w:pPr>
            <w:r w:rsidRPr="00CD16D3">
              <w:rPr>
                <w:spacing w:val="-3"/>
                <w:sz w:val="16"/>
                <w:szCs w:val="16"/>
              </w:rPr>
              <w:t>Должность кандидата</w:t>
            </w:r>
          </w:p>
        </w:tc>
        <w:tc>
          <w:tcPr>
            <w:tcW w:w="2835" w:type="dxa"/>
          </w:tcPr>
          <w:p w:rsidR="00B417BD" w:rsidRPr="00CD16D3" w:rsidRDefault="00B417BD" w:rsidP="00B417BD">
            <w:pPr>
              <w:pStyle w:val="a3"/>
              <w:spacing w:line="216" w:lineRule="auto"/>
              <w:ind w:left="-108" w:right="-108"/>
              <w:rPr>
                <w:spacing w:val="-3"/>
                <w:sz w:val="16"/>
                <w:szCs w:val="16"/>
              </w:rPr>
            </w:pPr>
            <w:r w:rsidRPr="00CD16D3">
              <w:rPr>
                <w:spacing w:val="-3"/>
                <w:sz w:val="16"/>
                <w:szCs w:val="16"/>
              </w:rPr>
              <w:t xml:space="preserve">Количество голосов, </w:t>
            </w:r>
          </w:p>
          <w:p w:rsidR="00B417BD" w:rsidRPr="00CD16D3" w:rsidRDefault="00B417BD" w:rsidP="00B417BD">
            <w:pPr>
              <w:pStyle w:val="a3"/>
              <w:spacing w:line="216" w:lineRule="auto"/>
              <w:ind w:left="-108" w:right="-108"/>
              <w:rPr>
                <w:spacing w:val="-3"/>
                <w:sz w:val="16"/>
                <w:szCs w:val="16"/>
              </w:rPr>
            </w:pPr>
            <w:r w:rsidRPr="00CD16D3">
              <w:rPr>
                <w:spacing w:val="-3"/>
                <w:sz w:val="16"/>
                <w:szCs w:val="16"/>
              </w:rPr>
              <w:t>поданных "ЗА" кандидата</w:t>
            </w:r>
          </w:p>
          <w:p w:rsidR="00B417BD" w:rsidRPr="00CD16D3" w:rsidRDefault="00B417BD" w:rsidP="00B417BD">
            <w:pPr>
              <w:pStyle w:val="a3"/>
              <w:spacing w:line="216" w:lineRule="auto"/>
              <w:ind w:left="-108" w:right="-108"/>
              <w:rPr>
                <w:b w:val="0"/>
                <w:spacing w:val="-3"/>
                <w:sz w:val="16"/>
                <w:szCs w:val="16"/>
              </w:rPr>
            </w:pPr>
            <w:r w:rsidRPr="00CD16D3">
              <w:rPr>
                <w:spacing w:val="-3"/>
                <w:sz w:val="16"/>
                <w:szCs w:val="16"/>
              </w:rPr>
              <w:t>(проставить число голосов в цифрах)</w:t>
            </w:r>
          </w:p>
        </w:tc>
      </w:tr>
      <w:tr w:rsidR="00E23BAC" w:rsidRPr="00CD16D3" w:rsidTr="00207905">
        <w:trPr>
          <w:trHeight w:val="45"/>
        </w:trPr>
        <w:tc>
          <w:tcPr>
            <w:tcW w:w="426" w:type="dxa"/>
          </w:tcPr>
          <w:p w:rsidR="00E23BAC" w:rsidRPr="00CD16D3" w:rsidRDefault="00E23BAC" w:rsidP="00B417BD">
            <w:pPr>
              <w:spacing w:line="235" w:lineRule="auto"/>
              <w:ind w:right="-57" w:firstLine="0"/>
              <w:rPr>
                <w:bCs/>
                <w:spacing w:val="-2"/>
                <w:sz w:val="16"/>
                <w:szCs w:val="16"/>
              </w:rPr>
            </w:pPr>
            <w:r w:rsidRPr="00CD16D3">
              <w:rPr>
                <w:bCs/>
                <w:spacing w:val="-2"/>
                <w:sz w:val="16"/>
                <w:szCs w:val="16"/>
              </w:rPr>
              <w:t>1.</w:t>
            </w:r>
          </w:p>
        </w:tc>
        <w:tc>
          <w:tcPr>
            <w:tcW w:w="2835" w:type="dxa"/>
          </w:tcPr>
          <w:p w:rsidR="00E23BAC" w:rsidRPr="00CD16D3" w:rsidRDefault="00F42F28" w:rsidP="00F42F28">
            <w:pPr>
              <w:spacing w:line="235" w:lineRule="auto"/>
              <w:ind w:right="-57" w:firstLine="0"/>
              <w:rPr>
                <w:bCs/>
                <w:spacing w:val="-2"/>
                <w:sz w:val="16"/>
                <w:szCs w:val="16"/>
              </w:rPr>
            </w:pPr>
            <w:r w:rsidRPr="00CD16D3">
              <w:rPr>
                <w:bCs/>
                <w:spacing w:val="-2"/>
                <w:sz w:val="16"/>
                <w:szCs w:val="16"/>
              </w:rPr>
              <w:t>Аветисян Артём Давидович</w:t>
            </w:r>
          </w:p>
        </w:tc>
        <w:tc>
          <w:tcPr>
            <w:tcW w:w="5103" w:type="dxa"/>
          </w:tcPr>
          <w:p w:rsidR="00E23BAC" w:rsidRPr="00CD16D3" w:rsidRDefault="00F42F28" w:rsidP="00F42F28">
            <w:pPr>
              <w:spacing w:line="235" w:lineRule="auto"/>
              <w:ind w:right="-57" w:firstLine="0"/>
              <w:rPr>
                <w:bCs/>
                <w:spacing w:val="-2"/>
                <w:sz w:val="16"/>
                <w:szCs w:val="16"/>
              </w:rPr>
            </w:pPr>
            <w:r w:rsidRPr="00CD16D3">
              <w:rPr>
                <w:bCs/>
                <w:spacing w:val="-2"/>
                <w:sz w:val="16"/>
                <w:szCs w:val="16"/>
              </w:rPr>
              <w:t>Директор направления «Новый бизнес» автономной некоммерческой организации «Агентство стратегических инициатив по продвижению новых проектов»</w:t>
            </w:r>
          </w:p>
        </w:tc>
        <w:tc>
          <w:tcPr>
            <w:tcW w:w="2835" w:type="dxa"/>
          </w:tcPr>
          <w:p w:rsidR="00E23BAC" w:rsidRPr="00CD16D3" w:rsidRDefault="00E23BAC"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2</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Быстров Максим Сергеевич</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Председатель правления ассоциации «Некоммерческое партнерство Совет рынка по организации эффективной системы оптовой и розничной торговли электрической энергией и мощностью»</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3</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Габестро Сергей Владиленович</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Генеральный директор Национальной ассоциации институтов закупок (НАИЗ)</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4</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Грачев Павел Сергеевич</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Президент публичного акционерного общества «Полюс Золото»</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5</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Иванов Сергей Николаевич</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Генеральный директор открытого акционерного общества «Энергетическая Русская Компания»</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6</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Каланда Лариса Вячеславовна</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Статс-секретарь – вице-президент ОАО «НК «Роснефть»</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7</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Ковальчук Борис Юрьевич</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Председатель Правления ПАО «Интер РАО»</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8</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Кравченко Вячеслав Михайлович</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Заместитель Министра энергетики Российской Федерации</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9</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Пивоваров Вячеслав Викторович</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Президент общества с ограниченной ответственностью «Альтера Капитал»</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10</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Подгузов Николай Радиевич</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Заместитель Министра экономического развития Российской Федерации</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11</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Рогалев Николай Дмитриевич</w:t>
            </w:r>
          </w:p>
        </w:tc>
        <w:tc>
          <w:tcPr>
            <w:tcW w:w="5103" w:type="dxa"/>
          </w:tcPr>
          <w:p w:rsidR="00DC2DBA" w:rsidRPr="00CD16D3" w:rsidRDefault="00DC2DBA" w:rsidP="00555D73">
            <w:pPr>
              <w:spacing w:line="235" w:lineRule="auto"/>
              <w:ind w:right="-57" w:firstLine="0"/>
              <w:rPr>
                <w:bCs/>
                <w:spacing w:val="-2"/>
                <w:sz w:val="16"/>
                <w:szCs w:val="16"/>
              </w:rPr>
            </w:pPr>
            <w:r w:rsidRPr="00CD16D3">
              <w:rPr>
                <w:bCs/>
                <w:spacing w:val="-2"/>
                <w:sz w:val="16"/>
                <w:szCs w:val="16"/>
              </w:rPr>
              <w:t>Ректор федерального государственного бюджетного образовательного учреждения высшего</w:t>
            </w:r>
            <w:r w:rsidR="002300D6" w:rsidRPr="002300D6">
              <w:rPr>
                <w:bCs/>
                <w:spacing w:val="-2"/>
                <w:sz w:val="16"/>
                <w:szCs w:val="16"/>
              </w:rPr>
              <w:t xml:space="preserve"> </w:t>
            </w:r>
            <w:r w:rsidRPr="00CD16D3">
              <w:rPr>
                <w:bCs/>
                <w:spacing w:val="-2"/>
                <w:sz w:val="16"/>
                <w:szCs w:val="16"/>
              </w:rPr>
              <w:t>образования «Национальный исследовательский университет «МЭИ»</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12</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Сечин Игорь Иванович</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Президент, Председатель Правления, Заместитель Председателя Совета директоров ОАО «НК «Роснефть»</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13</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Тихонова Мария Геннадьевна</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Заместитель Председателя Правления ПАО «ФСК ЕЭС», Член Правления ПАО «ФСК ЕЭС»</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14.</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Трутнев Юрий Петрович</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Заместитель Председателя Правительства Российской Федерации – полномочный представитель Президента Российской Федерации в Дальневосточном федеральном округе</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15</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Чекунков Алексей Олегович</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Генеральный директор акционерного общества «Фонд развития Дальнего Востока и Байкальского региона»</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16</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Шишин Сергей Владимирович</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Старший вице-президент Банк ВТБ (публичное акционерное общество)</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17</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Шишкин Андрей Николаевич</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Вице-президент по энергетике и локализации ОАО «НК «Роснефть»</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18</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Шульгинов Николай Григорьевич</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Председатель правления ПАО «РусГидро»</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9B4044">
        <w:trPr>
          <w:cantSplit/>
          <w:trHeight w:val="215"/>
        </w:trPr>
        <w:tc>
          <w:tcPr>
            <w:tcW w:w="8364" w:type="dxa"/>
            <w:gridSpan w:val="3"/>
          </w:tcPr>
          <w:p w:rsidR="00DC2DBA" w:rsidRPr="00CD16D3" w:rsidRDefault="00DC2DBA" w:rsidP="00207905">
            <w:pPr>
              <w:pStyle w:val="a6"/>
              <w:spacing w:line="216" w:lineRule="auto"/>
              <w:ind w:firstLine="459"/>
              <w:jc w:val="left"/>
              <w:rPr>
                <w:b/>
                <w:spacing w:val="-3"/>
                <w:sz w:val="16"/>
                <w:szCs w:val="16"/>
              </w:rPr>
            </w:pPr>
            <w:r w:rsidRPr="00CD16D3">
              <w:rPr>
                <w:b/>
                <w:spacing w:val="-3"/>
                <w:sz w:val="16"/>
                <w:szCs w:val="16"/>
              </w:rPr>
              <w:t xml:space="preserve">ПРОТИВ </w:t>
            </w:r>
          </w:p>
        </w:tc>
        <w:tc>
          <w:tcPr>
            <w:tcW w:w="2835" w:type="dxa"/>
            <w:shd w:val="clear" w:color="auto" w:fill="auto"/>
          </w:tcPr>
          <w:p w:rsidR="00DC2DBA" w:rsidRPr="00CD16D3" w:rsidRDefault="00DC2DBA" w:rsidP="00207905">
            <w:pPr>
              <w:spacing w:line="216" w:lineRule="auto"/>
              <w:rPr>
                <w:sz w:val="16"/>
                <w:szCs w:val="16"/>
              </w:rPr>
            </w:pPr>
          </w:p>
        </w:tc>
      </w:tr>
      <w:tr w:rsidR="00DC2DBA" w:rsidRPr="00CD16D3" w:rsidTr="009B4044">
        <w:trPr>
          <w:cantSplit/>
          <w:trHeight w:val="147"/>
        </w:trPr>
        <w:tc>
          <w:tcPr>
            <w:tcW w:w="8364" w:type="dxa"/>
            <w:gridSpan w:val="3"/>
          </w:tcPr>
          <w:p w:rsidR="00DC2DBA" w:rsidRPr="00CD16D3" w:rsidRDefault="00DC2DBA" w:rsidP="00207905">
            <w:pPr>
              <w:pStyle w:val="a6"/>
              <w:spacing w:line="216" w:lineRule="auto"/>
              <w:ind w:firstLine="459"/>
              <w:jc w:val="left"/>
              <w:rPr>
                <w:b/>
                <w:spacing w:val="-3"/>
                <w:sz w:val="16"/>
                <w:szCs w:val="16"/>
              </w:rPr>
            </w:pPr>
            <w:r w:rsidRPr="00CD16D3">
              <w:rPr>
                <w:b/>
                <w:spacing w:val="-3"/>
                <w:sz w:val="16"/>
                <w:szCs w:val="16"/>
              </w:rPr>
              <w:t xml:space="preserve">ВОЗДЕРЖАЛСЯ </w:t>
            </w:r>
          </w:p>
        </w:tc>
        <w:tc>
          <w:tcPr>
            <w:tcW w:w="2835" w:type="dxa"/>
            <w:shd w:val="clear" w:color="auto" w:fill="auto"/>
          </w:tcPr>
          <w:p w:rsidR="00DC2DBA" w:rsidRPr="00CD16D3" w:rsidRDefault="00DC2DBA" w:rsidP="00207905">
            <w:pPr>
              <w:spacing w:line="216" w:lineRule="auto"/>
              <w:rPr>
                <w:sz w:val="16"/>
                <w:szCs w:val="16"/>
              </w:rPr>
            </w:pPr>
          </w:p>
        </w:tc>
      </w:tr>
    </w:tbl>
    <w:p w:rsidR="00D90B6B" w:rsidRPr="00CC1C6E" w:rsidRDefault="00B417BD" w:rsidP="00D90B6B">
      <w:pPr>
        <w:autoSpaceDE w:val="0"/>
        <w:autoSpaceDN w:val="0"/>
        <w:adjustRightInd w:val="0"/>
        <w:spacing w:line="216" w:lineRule="auto"/>
        <w:jc w:val="both"/>
        <w:rPr>
          <w:spacing w:val="-3"/>
          <w:sz w:val="16"/>
          <w:szCs w:val="16"/>
        </w:rPr>
      </w:pPr>
      <w:r w:rsidRPr="00CC1C6E">
        <w:rPr>
          <w:b/>
          <w:spacing w:val="-3"/>
          <w:sz w:val="16"/>
          <w:szCs w:val="16"/>
        </w:rPr>
        <w:t>Внимание!</w:t>
      </w:r>
      <w:r w:rsidRPr="00CC1C6E">
        <w:rPr>
          <w:spacing w:val="-3"/>
          <w:sz w:val="16"/>
          <w:szCs w:val="16"/>
        </w:rPr>
        <w:t xml:space="preserve"> При кумулятивном голосовании число голосов, принадлежащих каждому акционеру, умножается на число лиц, которые должны быть избраны в совет директоров общества, и акционер вправе отдать полученные таким образом голоса полностью за одного кандидата или распределить их между двумя и более кандидатами (</w:t>
      </w:r>
      <w:r w:rsidRPr="00CC1C6E">
        <w:rPr>
          <w:spacing w:val="-3"/>
          <w:sz w:val="16"/>
          <w:szCs w:val="16"/>
          <w:u w:val="single"/>
        </w:rPr>
        <w:t>в соответствии с Уставом Общества количественный состав Совета директоров составляет 13 человек</w:t>
      </w:r>
      <w:r w:rsidRPr="00CC1C6E">
        <w:rPr>
          <w:spacing w:val="-3"/>
          <w:sz w:val="16"/>
          <w:szCs w:val="16"/>
        </w:rPr>
        <w:t xml:space="preserve">). </w:t>
      </w:r>
    </w:p>
    <w:p w:rsidR="00B417BD" w:rsidRPr="00CC1C6E" w:rsidRDefault="00B417BD" w:rsidP="00D90B6B">
      <w:pPr>
        <w:autoSpaceDE w:val="0"/>
        <w:autoSpaceDN w:val="0"/>
        <w:adjustRightInd w:val="0"/>
        <w:spacing w:line="216" w:lineRule="auto"/>
        <w:jc w:val="both"/>
        <w:rPr>
          <w:b/>
          <w:spacing w:val="-3"/>
          <w:sz w:val="16"/>
          <w:szCs w:val="16"/>
        </w:rPr>
      </w:pPr>
      <w:r w:rsidRPr="00CC1C6E">
        <w:rPr>
          <w:sz w:val="16"/>
          <w:szCs w:val="16"/>
        </w:rPr>
        <w:t>Дробная часть голоса, полученная в результате умножения числа голосов, принадлежащих акционеру-владельцу дробной акции, на число лиц, которые должны быть избраны в совет директоров общества, может быть отдана только за одного кандидата. Описанный выше порядок кумулятивного голосования применяется, если иное не предусмотрено пунктами 1,2,3 (см. Примечание).</w:t>
      </w:r>
    </w:p>
    <w:p w:rsidR="00F42F28" w:rsidRPr="00CD16D3" w:rsidRDefault="00F42F28" w:rsidP="001E4552">
      <w:pPr>
        <w:spacing w:line="233" w:lineRule="auto"/>
        <w:ind w:right="-68" w:firstLine="0"/>
        <w:jc w:val="both"/>
        <w:rPr>
          <w:b/>
          <w:sz w:val="18"/>
          <w:szCs w:val="18"/>
        </w:rPr>
      </w:pPr>
    </w:p>
    <w:p w:rsidR="001E4552" w:rsidRPr="00CD16D3" w:rsidRDefault="005C712F" w:rsidP="001E4552">
      <w:pPr>
        <w:spacing w:line="233" w:lineRule="auto"/>
        <w:ind w:right="-68" w:firstLine="0"/>
        <w:jc w:val="both"/>
        <w:rPr>
          <w:b/>
          <w:bCs/>
          <w:sz w:val="18"/>
          <w:szCs w:val="18"/>
        </w:rPr>
      </w:pPr>
      <w:r w:rsidRPr="00CD16D3">
        <w:rPr>
          <w:b/>
          <w:sz w:val="18"/>
          <w:szCs w:val="18"/>
        </w:rPr>
        <w:lastRenderedPageBreak/>
        <w:t xml:space="preserve">ВОПРОС </w:t>
      </w:r>
      <w:r w:rsidR="003E183C" w:rsidRPr="00CD16D3">
        <w:rPr>
          <w:b/>
          <w:sz w:val="18"/>
          <w:szCs w:val="18"/>
        </w:rPr>
        <w:t>8</w:t>
      </w:r>
      <w:r w:rsidRPr="00CD16D3">
        <w:rPr>
          <w:b/>
          <w:sz w:val="18"/>
          <w:szCs w:val="18"/>
        </w:rPr>
        <w:t xml:space="preserve">: </w:t>
      </w:r>
      <w:r w:rsidR="00677AF1" w:rsidRPr="00CD16D3">
        <w:rPr>
          <w:bCs/>
          <w:sz w:val="18"/>
          <w:szCs w:val="18"/>
        </w:rPr>
        <w:t xml:space="preserve">Избрание членов </w:t>
      </w:r>
      <w:r w:rsidR="00221FF4" w:rsidRPr="00CD16D3">
        <w:rPr>
          <w:bCs/>
          <w:sz w:val="18"/>
          <w:szCs w:val="18"/>
        </w:rPr>
        <w:t>Р</w:t>
      </w:r>
      <w:r w:rsidR="00677AF1" w:rsidRPr="00CD16D3">
        <w:rPr>
          <w:bCs/>
          <w:sz w:val="18"/>
          <w:szCs w:val="18"/>
        </w:rPr>
        <w:t>евизионной комиссии Общества</w:t>
      </w:r>
      <w:r w:rsidR="001E4552" w:rsidRPr="00CD16D3">
        <w:rPr>
          <w:bCs/>
          <w:sz w:val="18"/>
          <w:szCs w:val="18"/>
        </w:rPr>
        <w:t>.</w:t>
      </w:r>
    </w:p>
    <w:p w:rsidR="005B3037" w:rsidRPr="00CD16D3" w:rsidRDefault="005C712F" w:rsidP="001E4552">
      <w:pPr>
        <w:spacing w:line="233" w:lineRule="auto"/>
        <w:ind w:right="-68" w:firstLine="0"/>
        <w:jc w:val="both"/>
        <w:rPr>
          <w:bCs/>
          <w:sz w:val="18"/>
          <w:szCs w:val="18"/>
        </w:rPr>
      </w:pPr>
      <w:r w:rsidRPr="00CD16D3">
        <w:rPr>
          <w:b/>
          <w:bCs/>
          <w:sz w:val="18"/>
          <w:szCs w:val="18"/>
        </w:rPr>
        <w:t xml:space="preserve">РЕШЕНИЕ: </w:t>
      </w:r>
      <w:r w:rsidR="005B3037" w:rsidRPr="00CD16D3">
        <w:rPr>
          <w:bCs/>
          <w:sz w:val="18"/>
          <w:szCs w:val="18"/>
        </w:rPr>
        <w:t>Избрать Ревизионную комиссию в следующем составе:</w:t>
      </w:r>
    </w:p>
    <w:tbl>
      <w:tblPr>
        <w:tblW w:w="9734" w:type="dxa"/>
        <w:jc w:val="center"/>
        <w:tblInd w:w="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4"/>
        <w:gridCol w:w="2758"/>
        <w:gridCol w:w="6562"/>
      </w:tblGrid>
      <w:tr w:rsidR="00207905" w:rsidRPr="00CD16D3" w:rsidTr="00207905">
        <w:trPr>
          <w:trHeight w:val="45"/>
          <w:jc w:val="center"/>
        </w:trPr>
        <w:tc>
          <w:tcPr>
            <w:tcW w:w="414" w:type="dxa"/>
            <w:vAlign w:val="center"/>
          </w:tcPr>
          <w:p w:rsidR="00207905" w:rsidRPr="00CD16D3" w:rsidRDefault="00207905" w:rsidP="00207905">
            <w:pPr>
              <w:pStyle w:val="a3"/>
              <w:spacing w:line="216" w:lineRule="auto"/>
              <w:rPr>
                <w:spacing w:val="-3"/>
                <w:sz w:val="16"/>
                <w:szCs w:val="16"/>
              </w:rPr>
            </w:pPr>
            <w:r w:rsidRPr="00CD16D3">
              <w:rPr>
                <w:spacing w:val="-3"/>
                <w:sz w:val="16"/>
                <w:szCs w:val="16"/>
              </w:rPr>
              <w:t>№</w:t>
            </w:r>
          </w:p>
        </w:tc>
        <w:tc>
          <w:tcPr>
            <w:tcW w:w="2758" w:type="dxa"/>
            <w:vAlign w:val="center"/>
          </w:tcPr>
          <w:p w:rsidR="00207905" w:rsidRPr="00CD16D3" w:rsidRDefault="00207905" w:rsidP="00207905">
            <w:pPr>
              <w:ind w:left="-74" w:firstLine="0"/>
              <w:jc w:val="center"/>
              <w:rPr>
                <w:b/>
                <w:caps/>
                <w:spacing w:val="-3"/>
                <w:position w:val="6"/>
                <w:sz w:val="18"/>
                <w:szCs w:val="18"/>
              </w:rPr>
            </w:pPr>
            <w:r w:rsidRPr="00CD16D3">
              <w:rPr>
                <w:b/>
                <w:caps/>
                <w:spacing w:val="-3"/>
                <w:position w:val="6"/>
                <w:sz w:val="18"/>
                <w:szCs w:val="18"/>
              </w:rPr>
              <w:t xml:space="preserve">Ф.И.О. </w:t>
            </w:r>
            <w:r w:rsidRPr="00CD16D3">
              <w:rPr>
                <w:b/>
                <w:spacing w:val="-3"/>
                <w:position w:val="6"/>
                <w:sz w:val="18"/>
                <w:szCs w:val="18"/>
              </w:rPr>
              <w:t>кандидата</w:t>
            </w:r>
          </w:p>
        </w:tc>
        <w:tc>
          <w:tcPr>
            <w:tcW w:w="6562" w:type="dxa"/>
            <w:vAlign w:val="center"/>
          </w:tcPr>
          <w:p w:rsidR="00207905" w:rsidRPr="00CD16D3" w:rsidRDefault="00207905" w:rsidP="00207905">
            <w:pPr>
              <w:ind w:firstLine="0"/>
              <w:jc w:val="center"/>
              <w:rPr>
                <w:b/>
                <w:spacing w:val="-3"/>
                <w:position w:val="6"/>
                <w:sz w:val="18"/>
                <w:szCs w:val="18"/>
              </w:rPr>
            </w:pPr>
            <w:r w:rsidRPr="00CD16D3">
              <w:rPr>
                <w:b/>
                <w:spacing w:val="-3"/>
                <w:position w:val="6"/>
                <w:sz w:val="18"/>
                <w:szCs w:val="18"/>
              </w:rPr>
              <w:t>Должность</w:t>
            </w:r>
          </w:p>
        </w:tc>
      </w:tr>
      <w:tr w:rsidR="003D00DC" w:rsidRPr="00CD16D3" w:rsidTr="00207905">
        <w:trPr>
          <w:jc w:val="center"/>
        </w:trPr>
        <w:tc>
          <w:tcPr>
            <w:tcW w:w="414" w:type="dxa"/>
          </w:tcPr>
          <w:p w:rsidR="003D00DC" w:rsidRPr="00CD16D3" w:rsidRDefault="003D00DC" w:rsidP="00F42F28">
            <w:pPr>
              <w:spacing w:line="235" w:lineRule="auto"/>
              <w:ind w:right="-57" w:firstLine="0"/>
              <w:rPr>
                <w:bCs/>
                <w:spacing w:val="-2"/>
                <w:sz w:val="16"/>
                <w:szCs w:val="16"/>
              </w:rPr>
            </w:pPr>
            <w:r w:rsidRPr="00CD16D3">
              <w:rPr>
                <w:bCs/>
                <w:spacing w:val="-2"/>
                <w:sz w:val="16"/>
                <w:szCs w:val="16"/>
              </w:rPr>
              <w:t>1.</w:t>
            </w:r>
          </w:p>
        </w:tc>
        <w:tc>
          <w:tcPr>
            <w:tcW w:w="2758" w:type="dxa"/>
          </w:tcPr>
          <w:p w:rsidR="003D00DC" w:rsidRPr="00CD16D3" w:rsidRDefault="003D00DC" w:rsidP="00F42F28">
            <w:pPr>
              <w:spacing w:line="235" w:lineRule="auto"/>
              <w:ind w:right="-57" w:firstLine="0"/>
              <w:rPr>
                <w:bCs/>
                <w:spacing w:val="-2"/>
                <w:sz w:val="16"/>
                <w:szCs w:val="16"/>
              </w:rPr>
            </w:pPr>
            <w:r w:rsidRPr="00CD16D3">
              <w:rPr>
                <w:bCs/>
                <w:spacing w:val="-2"/>
                <w:sz w:val="16"/>
                <w:szCs w:val="16"/>
              </w:rPr>
              <w:t>Анникова Наталия Николаевна</w:t>
            </w:r>
          </w:p>
        </w:tc>
        <w:tc>
          <w:tcPr>
            <w:tcW w:w="6562" w:type="dxa"/>
          </w:tcPr>
          <w:p w:rsidR="003D00DC" w:rsidRPr="00CD16D3" w:rsidRDefault="003D00DC" w:rsidP="00F42F28">
            <w:pPr>
              <w:spacing w:line="235" w:lineRule="auto"/>
              <w:ind w:right="-57" w:firstLine="0"/>
              <w:rPr>
                <w:bCs/>
                <w:spacing w:val="-2"/>
                <w:sz w:val="16"/>
                <w:szCs w:val="16"/>
              </w:rPr>
            </w:pPr>
            <w:r w:rsidRPr="00CD16D3">
              <w:rPr>
                <w:bCs/>
                <w:spacing w:val="-2"/>
                <w:sz w:val="16"/>
                <w:szCs w:val="16"/>
              </w:rPr>
              <w:t>Первый заместитель генерального директора открытого акционерного общества «Строительное Управление № 308»</w:t>
            </w:r>
          </w:p>
        </w:tc>
      </w:tr>
      <w:tr w:rsidR="003D00DC" w:rsidRPr="00CD16D3" w:rsidTr="00207905">
        <w:trPr>
          <w:jc w:val="center"/>
        </w:trPr>
        <w:tc>
          <w:tcPr>
            <w:tcW w:w="414" w:type="dxa"/>
          </w:tcPr>
          <w:p w:rsidR="003D00DC" w:rsidRPr="00CD16D3" w:rsidRDefault="003D00DC" w:rsidP="00F42F28">
            <w:pPr>
              <w:spacing w:line="235" w:lineRule="auto"/>
              <w:ind w:right="-57" w:firstLine="0"/>
              <w:rPr>
                <w:bCs/>
                <w:spacing w:val="-2"/>
                <w:sz w:val="16"/>
                <w:szCs w:val="16"/>
              </w:rPr>
            </w:pPr>
            <w:r w:rsidRPr="00CD16D3">
              <w:rPr>
                <w:bCs/>
                <w:spacing w:val="-2"/>
                <w:sz w:val="16"/>
                <w:szCs w:val="16"/>
              </w:rPr>
              <w:t>2.</w:t>
            </w:r>
          </w:p>
        </w:tc>
        <w:tc>
          <w:tcPr>
            <w:tcW w:w="2758" w:type="dxa"/>
          </w:tcPr>
          <w:p w:rsidR="003D00DC" w:rsidRPr="00CD16D3" w:rsidRDefault="003D00DC" w:rsidP="00F42F28">
            <w:pPr>
              <w:spacing w:line="235" w:lineRule="auto"/>
              <w:ind w:right="-57" w:firstLine="0"/>
              <w:rPr>
                <w:bCs/>
                <w:spacing w:val="-2"/>
                <w:sz w:val="16"/>
                <w:szCs w:val="16"/>
              </w:rPr>
            </w:pPr>
            <w:r w:rsidRPr="00CD16D3">
              <w:rPr>
                <w:bCs/>
                <w:spacing w:val="-2"/>
                <w:sz w:val="16"/>
                <w:szCs w:val="16"/>
              </w:rPr>
              <w:t>Кант Мандал Дэнис Ришиевич</w:t>
            </w:r>
          </w:p>
        </w:tc>
        <w:tc>
          <w:tcPr>
            <w:tcW w:w="6562" w:type="dxa"/>
          </w:tcPr>
          <w:p w:rsidR="003D00DC" w:rsidRPr="00CD16D3" w:rsidRDefault="003D00DC" w:rsidP="00F42F28">
            <w:pPr>
              <w:spacing w:line="235" w:lineRule="auto"/>
              <w:ind w:right="-57" w:firstLine="0"/>
              <w:rPr>
                <w:bCs/>
                <w:spacing w:val="-2"/>
                <w:sz w:val="16"/>
                <w:szCs w:val="16"/>
              </w:rPr>
            </w:pPr>
            <w:r w:rsidRPr="00CD16D3">
              <w:rPr>
                <w:bCs/>
                <w:spacing w:val="-2"/>
                <w:sz w:val="16"/>
                <w:szCs w:val="16"/>
              </w:rPr>
              <w:t>Заместитель начальника управления Росимущества</w:t>
            </w:r>
          </w:p>
        </w:tc>
      </w:tr>
      <w:tr w:rsidR="003D00DC" w:rsidRPr="00CD16D3" w:rsidTr="00207905">
        <w:trPr>
          <w:trHeight w:val="45"/>
          <w:jc w:val="center"/>
        </w:trPr>
        <w:tc>
          <w:tcPr>
            <w:tcW w:w="414" w:type="dxa"/>
          </w:tcPr>
          <w:p w:rsidR="003D00DC" w:rsidRPr="00CD16D3" w:rsidRDefault="003D00DC" w:rsidP="00F42F28">
            <w:pPr>
              <w:spacing w:line="235" w:lineRule="auto"/>
              <w:ind w:right="-57" w:firstLine="0"/>
              <w:rPr>
                <w:bCs/>
                <w:spacing w:val="-2"/>
                <w:sz w:val="16"/>
                <w:szCs w:val="16"/>
              </w:rPr>
            </w:pPr>
            <w:r w:rsidRPr="00CD16D3">
              <w:rPr>
                <w:bCs/>
                <w:spacing w:val="-2"/>
                <w:sz w:val="16"/>
                <w:szCs w:val="16"/>
              </w:rPr>
              <w:t>3.</w:t>
            </w:r>
          </w:p>
        </w:tc>
        <w:tc>
          <w:tcPr>
            <w:tcW w:w="2758" w:type="dxa"/>
          </w:tcPr>
          <w:p w:rsidR="003D00DC" w:rsidRPr="00CD16D3" w:rsidRDefault="003D00DC" w:rsidP="00F42F28">
            <w:pPr>
              <w:spacing w:line="235" w:lineRule="auto"/>
              <w:ind w:right="-57" w:firstLine="0"/>
              <w:rPr>
                <w:bCs/>
                <w:spacing w:val="-2"/>
                <w:sz w:val="16"/>
                <w:szCs w:val="16"/>
              </w:rPr>
            </w:pPr>
            <w:r w:rsidRPr="00CD16D3">
              <w:rPr>
                <w:bCs/>
                <w:spacing w:val="-2"/>
                <w:sz w:val="16"/>
                <w:szCs w:val="16"/>
              </w:rPr>
              <w:t>Репин Игорь Николаевич</w:t>
            </w:r>
          </w:p>
        </w:tc>
        <w:tc>
          <w:tcPr>
            <w:tcW w:w="6562" w:type="dxa"/>
          </w:tcPr>
          <w:p w:rsidR="003D00DC" w:rsidRPr="00CD16D3" w:rsidRDefault="003D00DC" w:rsidP="00F42F28">
            <w:pPr>
              <w:spacing w:line="235" w:lineRule="auto"/>
              <w:ind w:right="-57" w:firstLine="0"/>
              <w:rPr>
                <w:bCs/>
                <w:spacing w:val="-2"/>
                <w:sz w:val="16"/>
                <w:szCs w:val="16"/>
              </w:rPr>
            </w:pPr>
            <w:r w:rsidRPr="00CD16D3">
              <w:rPr>
                <w:bCs/>
                <w:spacing w:val="-2"/>
                <w:sz w:val="16"/>
                <w:szCs w:val="16"/>
              </w:rPr>
              <w:t>Заместитель исполнительного директора Ассоциации по защите прав инвесторов</w:t>
            </w:r>
          </w:p>
        </w:tc>
      </w:tr>
      <w:tr w:rsidR="003D00DC" w:rsidRPr="00CD16D3" w:rsidTr="00207905">
        <w:trPr>
          <w:jc w:val="center"/>
        </w:trPr>
        <w:tc>
          <w:tcPr>
            <w:tcW w:w="414" w:type="dxa"/>
          </w:tcPr>
          <w:p w:rsidR="003D00DC" w:rsidRPr="00CD16D3" w:rsidRDefault="003D00DC" w:rsidP="00F42F28">
            <w:pPr>
              <w:spacing w:line="235" w:lineRule="auto"/>
              <w:ind w:right="-57" w:firstLine="0"/>
              <w:rPr>
                <w:bCs/>
                <w:spacing w:val="-2"/>
                <w:sz w:val="16"/>
                <w:szCs w:val="16"/>
              </w:rPr>
            </w:pPr>
            <w:r w:rsidRPr="00CD16D3">
              <w:rPr>
                <w:bCs/>
                <w:spacing w:val="-2"/>
                <w:sz w:val="16"/>
                <w:szCs w:val="16"/>
              </w:rPr>
              <w:t>4.</w:t>
            </w:r>
          </w:p>
        </w:tc>
        <w:tc>
          <w:tcPr>
            <w:tcW w:w="2758" w:type="dxa"/>
          </w:tcPr>
          <w:p w:rsidR="003D00DC" w:rsidRPr="00CD16D3" w:rsidRDefault="00F42F28" w:rsidP="00F42F28">
            <w:pPr>
              <w:spacing w:line="235" w:lineRule="auto"/>
              <w:ind w:right="-57" w:firstLine="0"/>
              <w:rPr>
                <w:bCs/>
                <w:spacing w:val="-2"/>
                <w:sz w:val="16"/>
                <w:szCs w:val="16"/>
              </w:rPr>
            </w:pPr>
            <w:r w:rsidRPr="00CD16D3">
              <w:rPr>
                <w:bCs/>
                <w:spacing w:val="-2"/>
                <w:sz w:val="16"/>
                <w:szCs w:val="16"/>
              </w:rPr>
              <w:t>Богашов Александр Евгеньевич</w:t>
            </w:r>
          </w:p>
        </w:tc>
        <w:tc>
          <w:tcPr>
            <w:tcW w:w="6562" w:type="dxa"/>
          </w:tcPr>
          <w:p w:rsidR="003D00DC" w:rsidRPr="00CD16D3" w:rsidRDefault="00F42F28" w:rsidP="00F42F28">
            <w:pPr>
              <w:spacing w:line="235" w:lineRule="auto"/>
              <w:ind w:right="-57" w:firstLine="0"/>
              <w:rPr>
                <w:bCs/>
                <w:spacing w:val="-2"/>
                <w:sz w:val="16"/>
                <w:szCs w:val="16"/>
              </w:rPr>
            </w:pPr>
            <w:r w:rsidRPr="00CD16D3">
              <w:rPr>
                <w:bCs/>
                <w:spacing w:val="-2"/>
                <w:sz w:val="16"/>
                <w:szCs w:val="16"/>
              </w:rPr>
              <w:t>Начальник отдела департамента Минэнерго России</w:t>
            </w:r>
          </w:p>
        </w:tc>
      </w:tr>
      <w:tr w:rsidR="003D00DC" w:rsidRPr="00CD16D3" w:rsidTr="00207905">
        <w:trPr>
          <w:jc w:val="center"/>
        </w:trPr>
        <w:tc>
          <w:tcPr>
            <w:tcW w:w="414" w:type="dxa"/>
          </w:tcPr>
          <w:p w:rsidR="003D00DC" w:rsidRPr="00CD16D3" w:rsidRDefault="003D00DC" w:rsidP="00F42F28">
            <w:pPr>
              <w:spacing w:line="235" w:lineRule="auto"/>
              <w:ind w:right="-57" w:firstLine="0"/>
              <w:rPr>
                <w:bCs/>
                <w:spacing w:val="-2"/>
                <w:sz w:val="16"/>
                <w:szCs w:val="16"/>
              </w:rPr>
            </w:pPr>
            <w:r w:rsidRPr="00CD16D3">
              <w:rPr>
                <w:bCs/>
                <w:spacing w:val="-2"/>
                <w:sz w:val="16"/>
                <w:szCs w:val="16"/>
              </w:rPr>
              <w:t>5.</w:t>
            </w:r>
          </w:p>
        </w:tc>
        <w:tc>
          <w:tcPr>
            <w:tcW w:w="2758" w:type="dxa"/>
          </w:tcPr>
          <w:p w:rsidR="003D00DC" w:rsidRPr="00CD16D3" w:rsidRDefault="003D00DC" w:rsidP="00F42F28">
            <w:pPr>
              <w:spacing w:line="235" w:lineRule="auto"/>
              <w:ind w:right="-57" w:firstLine="0"/>
              <w:rPr>
                <w:bCs/>
                <w:spacing w:val="-2"/>
                <w:sz w:val="16"/>
                <w:szCs w:val="16"/>
              </w:rPr>
            </w:pPr>
            <w:r w:rsidRPr="00CD16D3">
              <w:rPr>
                <w:bCs/>
                <w:spacing w:val="-2"/>
                <w:sz w:val="16"/>
                <w:szCs w:val="16"/>
              </w:rPr>
              <w:t>Хворов Владимир Васильевич</w:t>
            </w:r>
          </w:p>
        </w:tc>
        <w:tc>
          <w:tcPr>
            <w:tcW w:w="6562" w:type="dxa"/>
          </w:tcPr>
          <w:p w:rsidR="003D00DC" w:rsidRPr="00CD16D3" w:rsidRDefault="003D00DC" w:rsidP="0053467C">
            <w:pPr>
              <w:spacing w:line="235" w:lineRule="auto"/>
              <w:ind w:right="-57" w:firstLine="0"/>
              <w:rPr>
                <w:bCs/>
                <w:spacing w:val="-2"/>
                <w:sz w:val="16"/>
                <w:szCs w:val="16"/>
              </w:rPr>
            </w:pPr>
            <w:r w:rsidRPr="00CD16D3">
              <w:rPr>
                <w:bCs/>
                <w:spacing w:val="-2"/>
                <w:sz w:val="16"/>
                <w:szCs w:val="16"/>
              </w:rPr>
              <w:t xml:space="preserve">Ведущий эксперт отдела </w:t>
            </w:r>
            <w:r w:rsidR="0053467C">
              <w:rPr>
                <w:bCs/>
                <w:spacing w:val="-2"/>
                <w:sz w:val="16"/>
                <w:szCs w:val="16"/>
              </w:rPr>
              <w:t>Д</w:t>
            </w:r>
            <w:r w:rsidR="0053467C" w:rsidRPr="00CD16D3">
              <w:rPr>
                <w:bCs/>
                <w:spacing w:val="-2"/>
                <w:sz w:val="16"/>
                <w:szCs w:val="16"/>
              </w:rPr>
              <w:t xml:space="preserve">епартамента </w:t>
            </w:r>
            <w:r w:rsidRPr="00CD16D3">
              <w:rPr>
                <w:bCs/>
                <w:spacing w:val="-2"/>
                <w:sz w:val="16"/>
                <w:szCs w:val="16"/>
              </w:rPr>
              <w:t>Минэкономразвития России</w:t>
            </w:r>
          </w:p>
        </w:tc>
      </w:tr>
    </w:tbl>
    <w:p w:rsidR="005C712F" w:rsidRPr="00CD16D3" w:rsidRDefault="005C712F" w:rsidP="00F42F28">
      <w:pPr>
        <w:spacing w:line="235" w:lineRule="auto"/>
        <w:ind w:right="-57" w:firstLine="0"/>
        <w:rPr>
          <w:bCs/>
          <w:spacing w:val="-2"/>
          <w:sz w:val="16"/>
          <w:szCs w:val="16"/>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5C712F" w:rsidRPr="00CD16D3" w:rsidTr="00B417BD">
        <w:trPr>
          <w:cantSplit/>
          <w:trHeight w:val="130"/>
          <w:jc w:val="center"/>
        </w:trPr>
        <w:tc>
          <w:tcPr>
            <w:tcW w:w="1174" w:type="dxa"/>
            <w:tcBorders>
              <w:right w:val="single" w:sz="4" w:space="0" w:color="auto"/>
            </w:tcBorders>
            <w:vAlign w:val="center"/>
          </w:tcPr>
          <w:p w:rsidR="005C712F" w:rsidRPr="00CD16D3" w:rsidRDefault="005C712F" w:rsidP="00B417BD">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641" w:type="dxa"/>
            <w:tcBorders>
              <w:top w:val="nil"/>
              <w:left w:val="nil"/>
              <w:bottom w:val="single" w:sz="4" w:space="0" w:color="auto"/>
              <w:right w:val="nil"/>
            </w:tcBorders>
          </w:tcPr>
          <w:p w:rsidR="005C712F" w:rsidRPr="00CD16D3" w:rsidRDefault="005C712F" w:rsidP="00B417BD">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5C712F" w:rsidRPr="00CD16D3" w:rsidRDefault="005C712F" w:rsidP="00B417BD">
            <w:pPr>
              <w:pStyle w:val="a6"/>
              <w:ind w:left="-142" w:right="-144" w:firstLine="0"/>
              <w:jc w:val="center"/>
              <w:rPr>
                <w:b/>
                <w:sz w:val="18"/>
                <w:szCs w:val="18"/>
              </w:rPr>
            </w:pPr>
          </w:p>
        </w:tc>
        <w:tc>
          <w:tcPr>
            <w:tcW w:w="1134" w:type="dxa"/>
            <w:tcBorders>
              <w:right w:val="single" w:sz="4" w:space="0" w:color="auto"/>
            </w:tcBorders>
            <w:vAlign w:val="center"/>
          </w:tcPr>
          <w:p w:rsidR="005C712F" w:rsidRPr="00CD16D3" w:rsidRDefault="005C712F" w:rsidP="00B417BD">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749" w:type="dxa"/>
            <w:tcBorders>
              <w:top w:val="nil"/>
              <w:left w:val="nil"/>
              <w:bottom w:val="single" w:sz="4" w:space="0" w:color="auto"/>
              <w:right w:val="nil"/>
            </w:tcBorders>
            <w:vAlign w:val="center"/>
          </w:tcPr>
          <w:p w:rsidR="005C712F" w:rsidRPr="00CD16D3" w:rsidRDefault="005C712F" w:rsidP="00B417BD">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5C712F" w:rsidRPr="00CD16D3" w:rsidRDefault="005C712F" w:rsidP="00B417BD">
            <w:pPr>
              <w:pStyle w:val="a6"/>
              <w:ind w:left="-142" w:right="-144" w:firstLine="0"/>
              <w:jc w:val="center"/>
              <w:rPr>
                <w:b/>
                <w:sz w:val="18"/>
                <w:szCs w:val="18"/>
              </w:rPr>
            </w:pPr>
          </w:p>
        </w:tc>
        <w:tc>
          <w:tcPr>
            <w:tcW w:w="1843" w:type="dxa"/>
            <w:tcBorders>
              <w:right w:val="single" w:sz="4" w:space="0" w:color="auto"/>
            </w:tcBorders>
            <w:vAlign w:val="center"/>
          </w:tcPr>
          <w:p w:rsidR="005C712F" w:rsidRPr="00CD16D3" w:rsidRDefault="005C712F" w:rsidP="00B417BD">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433" w:type="dxa"/>
            <w:tcBorders>
              <w:top w:val="nil"/>
              <w:left w:val="nil"/>
              <w:bottom w:val="single" w:sz="4" w:space="0" w:color="auto"/>
              <w:right w:val="nil"/>
            </w:tcBorders>
            <w:vAlign w:val="center"/>
          </w:tcPr>
          <w:p w:rsidR="005C712F" w:rsidRPr="00CD16D3" w:rsidRDefault="005C712F" w:rsidP="00B417BD">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5C712F" w:rsidRPr="00CD16D3" w:rsidRDefault="005C712F" w:rsidP="005C712F">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5C712F" w:rsidRPr="00CD16D3" w:rsidRDefault="005C712F" w:rsidP="005C712F">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5C712F" w:rsidRPr="00CD16D3" w:rsidRDefault="005C712F" w:rsidP="005C712F">
      <w:pPr>
        <w:tabs>
          <w:tab w:val="left" w:pos="360"/>
          <w:tab w:val="left" w:pos="720"/>
          <w:tab w:val="num" w:pos="1931"/>
        </w:tabs>
        <w:spacing w:line="232" w:lineRule="auto"/>
        <w:ind w:firstLine="0"/>
        <w:jc w:val="both"/>
        <w:rPr>
          <w:b/>
          <w:sz w:val="18"/>
          <w:szCs w:val="18"/>
        </w:rPr>
      </w:pPr>
    </w:p>
    <w:p w:rsidR="00677AF1" w:rsidRPr="00CD16D3" w:rsidRDefault="003E183C" w:rsidP="00677AF1">
      <w:pPr>
        <w:pStyle w:val="a6"/>
        <w:tabs>
          <w:tab w:val="left" w:pos="851"/>
        </w:tabs>
        <w:spacing w:line="216" w:lineRule="auto"/>
        <w:ind w:firstLine="0"/>
        <w:rPr>
          <w:b/>
          <w:i/>
          <w:iCs/>
          <w:color w:val="000000"/>
          <w:sz w:val="18"/>
          <w:szCs w:val="18"/>
        </w:rPr>
      </w:pPr>
      <w:r w:rsidRPr="00CD16D3">
        <w:rPr>
          <w:b/>
          <w:spacing w:val="-3"/>
          <w:sz w:val="18"/>
          <w:szCs w:val="18"/>
        </w:rPr>
        <w:t>ВОПРОС 9</w:t>
      </w:r>
      <w:r w:rsidR="00677AF1" w:rsidRPr="00CD16D3">
        <w:rPr>
          <w:b/>
          <w:spacing w:val="-3"/>
          <w:sz w:val="18"/>
          <w:szCs w:val="18"/>
        </w:rPr>
        <w:t xml:space="preserve">: </w:t>
      </w:r>
      <w:r w:rsidR="00677AF1" w:rsidRPr="00CD16D3">
        <w:rPr>
          <w:sz w:val="18"/>
          <w:szCs w:val="18"/>
        </w:rPr>
        <w:t>Утверждение аудитора Общества.</w:t>
      </w:r>
    </w:p>
    <w:p w:rsidR="00677AF1" w:rsidRPr="00EE49C9" w:rsidRDefault="00677AF1" w:rsidP="00677AF1">
      <w:pPr>
        <w:spacing w:line="233" w:lineRule="auto"/>
        <w:ind w:right="-68" w:firstLine="0"/>
        <w:jc w:val="both"/>
        <w:rPr>
          <w:sz w:val="18"/>
          <w:szCs w:val="18"/>
        </w:rPr>
      </w:pPr>
      <w:r w:rsidRPr="00CD16D3">
        <w:rPr>
          <w:b/>
          <w:spacing w:val="-3"/>
          <w:sz w:val="18"/>
          <w:szCs w:val="18"/>
        </w:rPr>
        <w:t xml:space="preserve">РЕШЕНИЕ: </w:t>
      </w:r>
      <w:r w:rsidR="00B31CF4" w:rsidRPr="00CD16D3">
        <w:rPr>
          <w:sz w:val="18"/>
          <w:szCs w:val="18"/>
        </w:rPr>
        <w:t>Утвердить Акционерное общество «ПрайсвотерхаусКуперс Аудит» (ОГРН 1027700148431) Аудитором ПАО «РусГидро»</w:t>
      </w:r>
      <w:r w:rsidR="00210D5E" w:rsidRPr="00CD16D3">
        <w:rPr>
          <w:sz w:val="18"/>
          <w:szCs w:val="18"/>
        </w:rPr>
        <w:t xml:space="preserve">. </w:t>
      </w:r>
    </w:p>
    <w:p w:rsidR="00A06364" w:rsidRPr="00EE49C9" w:rsidRDefault="00A06364" w:rsidP="00677AF1">
      <w:pPr>
        <w:spacing w:line="233" w:lineRule="auto"/>
        <w:ind w:right="-68" w:firstLine="0"/>
        <w:jc w:val="both"/>
        <w:rPr>
          <w:b/>
          <w:spacing w:val="-3"/>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677AF1" w:rsidRPr="00CD16D3" w:rsidTr="00F71521">
        <w:trPr>
          <w:cantSplit/>
          <w:trHeight w:val="130"/>
          <w:jc w:val="center"/>
        </w:trPr>
        <w:tc>
          <w:tcPr>
            <w:tcW w:w="1174" w:type="dxa"/>
            <w:tcBorders>
              <w:right w:val="single" w:sz="4" w:space="0" w:color="auto"/>
            </w:tcBorders>
            <w:vAlign w:val="center"/>
          </w:tcPr>
          <w:p w:rsidR="00677AF1" w:rsidRPr="00CD16D3" w:rsidRDefault="00677AF1" w:rsidP="00F71521">
            <w:pPr>
              <w:pStyle w:val="a6"/>
              <w:ind w:right="-144" w:firstLine="0"/>
              <w:jc w:val="center"/>
              <w:rPr>
                <w:sz w:val="18"/>
                <w:szCs w:val="18"/>
              </w:rPr>
            </w:pPr>
            <w:r w:rsidRPr="00CD16D3">
              <w:rPr>
                <w:sz w:val="18"/>
                <w:szCs w:val="18"/>
              </w:rPr>
              <w:t>ЗА</w:t>
            </w:r>
          </w:p>
        </w:tc>
        <w:tc>
          <w:tcPr>
            <w:tcW w:w="236" w:type="dxa"/>
            <w:tcBorders>
              <w:top w:val="nil"/>
              <w:left w:val="single" w:sz="4" w:space="0" w:color="auto"/>
              <w:bottom w:val="nil"/>
              <w:right w:val="nil"/>
            </w:tcBorders>
            <w:vAlign w:val="center"/>
          </w:tcPr>
          <w:p w:rsidR="00677AF1" w:rsidRPr="00CD16D3" w:rsidRDefault="00677AF1" w:rsidP="00F71521">
            <w:pPr>
              <w:pStyle w:val="a6"/>
              <w:ind w:right="-144" w:firstLine="0"/>
              <w:rPr>
                <w:b/>
                <w:sz w:val="18"/>
                <w:szCs w:val="18"/>
              </w:rPr>
            </w:pPr>
          </w:p>
        </w:tc>
        <w:tc>
          <w:tcPr>
            <w:tcW w:w="1641" w:type="dxa"/>
            <w:tcBorders>
              <w:top w:val="nil"/>
              <w:left w:val="nil"/>
              <w:bottom w:val="single" w:sz="4" w:space="0" w:color="auto"/>
              <w:right w:val="nil"/>
            </w:tcBorders>
          </w:tcPr>
          <w:p w:rsidR="00677AF1" w:rsidRPr="00CD16D3" w:rsidRDefault="00677AF1" w:rsidP="00F71521">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677AF1" w:rsidRPr="00CD16D3" w:rsidRDefault="00677AF1" w:rsidP="00F71521">
            <w:pPr>
              <w:pStyle w:val="a6"/>
              <w:ind w:left="-142" w:right="-144" w:firstLine="0"/>
              <w:jc w:val="center"/>
              <w:rPr>
                <w:b/>
                <w:sz w:val="18"/>
                <w:szCs w:val="18"/>
              </w:rPr>
            </w:pPr>
          </w:p>
        </w:tc>
        <w:tc>
          <w:tcPr>
            <w:tcW w:w="1134" w:type="dxa"/>
            <w:tcBorders>
              <w:right w:val="single" w:sz="4" w:space="0" w:color="auto"/>
            </w:tcBorders>
            <w:vAlign w:val="center"/>
          </w:tcPr>
          <w:p w:rsidR="00677AF1" w:rsidRPr="00CD16D3" w:rsidRDefault="00677AF1" w:rsidP="00F71521">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677AF1" w:rsidRPr="00CD16D3" w:rsidRDefault="00677AF1" w:rsidP="00F71521">
            <w:pPr>
              <w:pStyle w:val="a6"/>
              <w:ind w:right="-144" w:firstLine="0"/>
              <w:rPr>
                <w:b/>
                <w:sz w:val="18"/>
                <w:szCs w:val="18"/>
              </w:rPr>
            </w:pPr>
          </w:p>
        </w:tc>
        <w:tc>
          <w:tcPr>
            <w:tcW w:w="1749" w:type="dxa"/>
            <w:tcBorders>
              <w:top w:val="nil"/>
              <w:left w:val="nil"/>
              <w:bottom w:val="single" w:sz="4" w:space="0" w:color="auto"/>
              <w:right w:val="nil"/>
            </w:tcBorders>
            <w:vAlign w:val="center"/>
          </w:tcPr>
          <w:p w:rsidR="00677AF1" w:rsidRPr="00CD16D3" w:rsidRDefault="00677AF1" w:rsidP="00F71521">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677AF1" w:rsidRPr="00CD16D3" w:rsidRDefault="00677AF1" w:rsidP="00F71521">
            <w:pPr>
              <w:pStyle w:val="a6"/>
              <w:ind w:left="-142" w:right="-144" w:firstLine="0"/>
              <w:jc w:val="center"/>
              <w:rPr>
                <w:b/>
                <w:sz w:val="18"/>
                <w:szCs w:val="18"/>
              </w:rPr>
            </w:pPr>
          </w:p>
        </w:tc>
        <w:tc>
          <w:tcPr>
            <w:tcW w:w="1843" w:type="dxa"/>
            <w:tcBorders>
              <w:right w:val="single" w:sz="4" w:space="0" w:color="auto"/>
            </w:tcBorders>
            <w:vAlign w:val="center"/>
          </w:tcPr>
          <w:p w:rsidR="00677AF1" w:rsidRPr="00CD16D3" w:rsidRDefault="00677AF1" w:rsidP="00F71521">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677AF1" w:rsidRPr="00CD16D3" w:rsidRDefault="00677AF1" w:rsidP="00F71521">
            <w:pPr>
              <w:pStyle w:val="a6"/>
              <w:ind w:right="-144" w:firstLine="0"/>
              <w:rPr>
                <w:b/>
                <w:sz w:val="18"/>
                <w:szCs w:val="18"/>
              </w:rPr>
            </w:pPr>
          </w:p>
        </w:tc>
        <w:tc>
          <w:tcPr>
            <w:tcW w:w="1433" w:type="dxa"/>
            <w:tcBorders>
              <w:top w:val="nil"/>
              <w:left w:val="nil"/>
              <w:bottom w:val="single" w:sz="4" w:space="0" w:color="auto"/>
              <w:right w:val="nil"/>
            </w:tcBorders>
            <w:vAlign w:val="center"/>
          </w:tcPr>
          <w:p w:rsidR="00677AF1" w:rsidRPr="00CD16D3" w:rsidRDefault="00677AF1" w:rsidP="00F71521">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677AF1" w:rsidRPr="00CD16D3" w:rsidRDefault="00677AF1" w:rsidP="00677AF1">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677AF1" w:rsidRPr="00CD16D3" w:rsidRDefault="00677AF1" w:rsidP="00677AF1">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677AF1" w:rsidRPr="00CD16D3" w:rsidRDefault="00677AF1" w:rsidP="00677AF1">
      <w:pPr>
        <w:pStyle w:val="a6"/>
        <w:tabs>
          <w:tab w:val="left" w:pos="851"/>
        </w:tabs>
        <w:spacing w:line="216" w:lineRule="auto"/>
        <w:ind w:firstLine="0"/>
        <w:rPr>
          <w:b/>
          <w:spacing w:val="-3"/>
          <w:sz w:val="18"/>
          <w:szCs w:val="18"/>
        </w:rPr>
      </w:pPr>
    </w:p>
    <w:p w:rsidR="00677AF1" w:rsidRPr="00CD16D3" w:rsidRDefault="00677AF1" w:rsidP="00677AF1">
      <w:pPr>
        <w:pStyle w:val="a6"/>
        <w:tabs>
          <w:tab w:val="left" w:pos="851"/>
        </w:tabs>
        <w:spacing w:line="216" w:lineRule="auto"/>
        <w:ind w:firstLine="0"/>
        <w:rPr>
          <w:b/>
          <w:i/>
          <w:iCs/>
          <w:color w:val="000000"/>
          <w:sz w:val="18"/>
          <w:szCs w:val="18"/>
        </w:rPr>
      </w:pPr>
      <w:r w:rsidRPr="00CD16D3">
        <w:rPr>
          <w:b/>
          <w:spacing w:val="-3"/>
          <w:sz w:val="18"/>
          <w:szCs w:val="18"/>
        </w:rPr>
        <w:t xml:space="preserve">ВОПРОС </w:t>
      </w:r>
      <w:r w:rsidR="003E183C" w:rsidRPr="00CD16D3">
        <w:rPr>
          <w:b/>
          <w:spacing w:val="-3"/>
          <w:sz w:val="18"/>
          <w:szCs w:val="18"/>
        </w:rPr>
        <w:t>10</w:t>
      </w:r>
      <w:r w:rsidRPr="00CD16D3">
        <w:rPr>
          <w:b/>
          <w:spacing w:val="-3"/>
          <w:sz w:val="18"/>
          <w:szCs w:val="18"/>
        </w:rPr>
        <w:t>:</w:t>
      </w:r>
      <w:r w:rsidRPr="00CD16D3">
        <w:rPr>
          <w:sz w:val="26"/>
        </w:rPr>
        <w:t xml:space="preserve"> </w:t>
      </w:r>
      <w:r w:rsidRPr="00CD16D3">
        <w:rPr>
          <w:spacing w:val="-2"/>
          <w:sz w:val="18"/>
          <w:szCs w:val="18"/>
        </w:rPr>
        <w:t>Утверждение Устава Общества в новой редакции.</w:t>
      </w:r>
    </w:p>
    <w:p w:rsidR="00677AF1" w:rsidRPr="00CD16D3" w:rsidRDefault="00677AF1" w:rsidP="00677AF1">
      <w:pPr>
        <w:spacing w:line="233" w:lineRule="auto"/>
        <w:ind w:right="-68" w:firstLine="0"/>
        <w:jc w:val="both"/>
        <w:rPr>
          <w:spacing w:val="-2"/>
          <w:sz w:val="18"/>
          <w:szCs w:val="18"/>
        </w:rPr>
      </w:pPr>
      <w:r w:rsidRPr="00CD16D3">
        <w:rPr>
          <w:b/>
          <w:spacing w:val="-3"/>
          <w:sz w:val="18"/>
          <w:szCs w:val="18"/>
        </w:rPr>
        <w:t xml:space="preserve">РЕШЕНИЕ: </w:t>
      </w:r>
      <w:r w:rsidR="00FE2ACD" w:rsidRPr="00CD16D3">
        <w:rPr>
          <w:spacing w:val="-3"/>
          <w:sz w:val="18"/>
          <w:szCs w:val="18"/>
        </w:rPr>
        <w:t>Утвердить</w:t>
      </w:r>
      <w:r w:rsidR="00FE2ACD" w:rsidRPr="00CD16D3">
        <w:rPr>
          <w:spacing w:val="-2"/>
          <w:sz w:val="18"/>
          <w:szCs w:val="18"/>
        </w:rPr>
        <w:t xml:space="preserve"> Устав</w:t>
      </w:r>
      <w:r w:rsidR="00B31CF4" w:rsidRPr="00CD16D3">
        <w:rPr>
          <w:spacing w:val="-2"/>
          <w:sz w:val="18"/>
          <w:szCs w:val="18"/>
        </w:rPr>
        <w:t xml:space="preserve"> Общества в новой редакции</w:t>
      </w:r>
      <w:r w:rsidRPr="00CD16D3">
        <w:rPr>
          <w:spacing w:val="-2"/>
          <w:sz w:val="18"/>
          <w:szCs w:val="18"/>
        </w:rPr>
        <w:t>.</w:t>
      </w:r>
    </w:p>
    <w:p w:rsidR="00677AF1" w:rsidRPr="00CD16D3" w:rsidRDefault="00677AF1" w:rsidP="00677AF1">
      <w:pPr>
        <w:tabs>
          <w:tab w:val="left" w:pos="360"/>
          <w:tab w:val="left" w:pos="720"/>
          <w:tab w:val="num" w:pos="1931"/>
        </w:tabs>
        <w:spacing w:line="232" w:lineRule="auto"/>
        <w:ind w:firstLine="0"/>
        <w:jc w:val="both"/>
        <w:rPr>
          <w:spacing w:val="-2"/>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677AF1" w:rsidRPr="00CD16D3" w:rsidTr="00F71521">
        <w:trPr>
          <w:cantSplit/>
          <w:trHeight w:val="130"/>
          <w:jc w:val="center"/>
        </w:trPr>
        <w:tc>
          <w:tcPr>
            <w:tcW w:w="1174" w:type="dxa"/>
            <w:tcBorders>
              <w:right w:val="single" w:sz="4" w:space="0" w:color="auto"/>
            </w:tcBorders>
            <w:vAlign w:val="center"/>
          </w:tcPr>
          <w:p w:rsidR="00677AF1" w:rsidRPr="00CD16D3" w:rsidRDefault="00677AF1" w:rsidP="00F71521">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677AF1" w:rsidRPr="00CD16D3" w:rsidRDefault="00677AF1" w:rsidP="00F71521">
            <w:pPr>
              <w:pStyle w:val="a6"/>
              <w:ind w:right="-144" w:firstLine="0"/>
              <w:rPr>
                <w:b/>
                <w:sz w:val="18"/>
                <w:szCs w:val="18"/>
              </w:rPr>
            </w:pPr>
          </w:p>
        </w:tc>
        <w:tc>
          <w:tcPr>
            <w:tcW w:w="1641" w:type="dxa"/>
            <w:tcBorders>
              <w:top w:val="nil"/>
              <w:left w:val="nil"/>
              <w:bottom w:val="single" w:sz="4" w:space="0" w:color="auto"/>
              <w:right w:val="nil"/>
            </w:tcBorders>
          </w:tcPr>
          <w:p w:rsidR="00677AF1" w:rsidRPr="00CD16D3" w:rsidRDefault="00677AF1" w:rsidP="00F71521">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677AF1" w:rsidRPr="00CD16D3" w:rsidRDefault="00677AF1" w:rsidP="00F71521">
            <w:pPr>
              <w:pStyle w:val="a6"/>
              <w:ind w:left="-142" w:right="-144" w:firstLine="0"/>
              <w:jc w:val="center"/>
              <w:rPr>
                <w:b/>
                <w:sz w:val="18"/>
                <w:szCs w:val="18"/>
              </w:rPr>
            </w:pPr>
          </w:p>
        </w:tc>
        <w:tc>
          <w:tcPr>
            <w:tcW w:w="1134" w:type="dxa"/>
            <w:tcBorders>
              <w:right w:val="single" w:sz="4" w:space="0" w:color="auto"/>
            </w:tcBorders>
            <w:vAlign w:val="center"/>
          </w:tcPr>
          <w:p w:rsidR="00677AF1" w:rsidRPr="00CD16D3" w:rsidRDefault="00677AF1" w:rsidP="00F71521">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677AF1" w:rsidRPr="00CD16D3" w:rsidRDefault="00677AF1" w:rsidP="00F71521">
            <w:pPr>
              <w:pStyle w:val="a6"/>
              <w:ind w:right="-144" w:firstLine="0"/>
              <w:rPr>
                <w:b/>
                <w:sz w:val="18"/>
                <w:szCs w:val="18"/>
              </w:rPr>
            </w:pPr>
          </w:p>
        </w:tc>
        <w:tc>
          <w:tcPr>
            <w:tcW w:w="1749" w:type="dxa"/>
            <w:tcBorders>
              <w:top w:val="nil"/>
              <w:left w:val="nil"/>
              <w:bottom w:val="single" w:sz="4" w:space="0" w:color="auto"/>
              <w:right w:val="nil"/>
            </w:tcBorders>
            <w:vAlign w:val="center"/>
          </w:tcPr>
          <w:p w:rsidR="00677AF1" w:rsidRPr="00CD16D3" w:rsidRDefault="00677AF1" w:rsidP="00F71521">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677AF1" w:rsidRPr="00CD16D3" w:rsidRDefault="00677AF1" w:rsidP="00F71521">
            <w:pPr>
              <w:pStyle w:val="a6"/>
              <w:ind w:left="-142" w:right="-144" w:firstLine="0"/>
              <w:jc w:val="center"/>
              <w:rPr>
                <w:b/>
                <w:sz w:val="18"/>
                <w:szCs w:val="18"/>
              </w:rPr>
            </w:pPr>
          </w:p>
        </w:tc>
        <w:tc>
          <w:tcPr>
            <w:tcW w:w="1843" w:type="dxa"/>
            <w:tcBorders>
              <w:right w:val="single" w:sz="4" w:space="0" w:color="auto"/>
            </w:tcBorders>
            <w:vAlign w:val="center"/>
          </w:tcPr>
          <w:p w:rsidR="00677AF1" w:rsidRPr="00CD16D3" w:rsidRDefault="00677AF1" w:rsidP="00F71521">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677AF1" w:rsidRPr="00CD16D3" w:rsidRDefault="00677AF1" w:rsidP="00F71521">
            <w:pPr>
              <w:pStyle w:val="a6"/>
              <w:ind w:right="-144" w:firstLine="0"/>
              <w:rPr>
                <w:b/>
                <w:sz w:val="18"/>
                <w:szCs w:val="18"/>
              </w:rPr>
            </w:pPr>
          </w:p>
        </w:tc>
        <w:tc>
          <w:tcPr>
            <w:tcW w:w="1433" w:type="dxa"/>
            <w:tcBorders>
              <w:top w:val="nil"/>
              <w:left w:val="nil"/>
              <w:bottom w:val="single" w:sz="4" w:space="0" w:color="auto"/>
              <w:right w:val="nil"/>
            </w:tcBorders>
            <w:vAlign w:val="center"/>
          </w:tcPr>
          <w:p w:rsidR="00677AF1" w:rsidRPr="00CD16D3" w:rsidRDefault="00677AF1" w:rsidP="00F71521">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677AF1" w:rsidRPr="00CD16D3" w:rsidRDefault="00677AF1" w:rsidP="00677AF1">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677AF1" w:rsidRPr="00CD16D3" w:rsidRDefault="00677AF1" w:rsidP="00677AF1">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677AF1" w:rsidRPr="00CD16D3" w:rsidRDefault="00677AF1" w:rsidP="005C712F">
      <w:pPr>
        <w:tabs>
          <w:tab w:val="left" w:pos="360"/>
          <w:tab w:val="left" w:pos="720"/>
          <w:tab w:val="num" w:pos="1931"/>
        </w:tabs>
        <w:spacing w:line="232" w:lineRule="auto"/>
        <w:ind w:firstLine="0"/>
        <w:jc w:val="both"/>
        <w:rPr>
          <w:b/>
          <w:sz w:val="18"/>
          <w:szCs w:val="18"/>
        </w:rPr>
      </w:pPr>
    </w:p>
    <w:p w:rsidR="001B290B" w:rsidRPr="00CD16D3" w:rsidRDefault="005C712F" w:rsidP="001E4552">
      <w:pPr>
        <w:spacing w:line="233" w:lineRule="auto"/>
        <w:ind w:right="-68" w:firstLine="0"/>
        <w:jc w:val="both"/>
        <w:rPr>
          <w:i/>
          <w:sz w:val="28"/>
          <w:szCs w:val="28"/>
        </w:rPr>
      </w:pPr>
      <w:r w:rsidRPr="00CD16D3">
        <w:rPr>
          <w:b/>
          <w:sz w:val="18"/>
          <w:szCs w:val="18"/>
        </w:rPr>
        <w:t xml:space="preserve">ВОПРОС </w:t>
      </w:r>
      <w:r w:rsidR="003E183C" w:rsidRPr="00CD16D3">
        <w:rPr>
          <w:b/>
          <w:sz w:val="18"/>
          <w:szCs w:val="18"/>
        </w:rPr>
        <w:t>11</w:t>
      </w:r>
      <w:r w:rsidRPr="00CD16D3">
        <w:rPr>
          <w:b/>
          <w:sz w:val="18"/>
          <w:szCs w:val="18"/>
        </w:rPr>
        <w:t xml:space="preserve">: </w:t>
      </w:r>
      <w:r w:rsidR="00677AF1" w:rsidRPr="00CD16D3">
        <w:rPr>
          <w:spacing w:val="-2"/>
          <w:sz w:val="18"/>
          <w:szCs w:val="18"/>
        </w:rPr>
        <w:t>Утверждение Положения о порядке созыва и проведения Общего собрания акционеров Общества в новой редакции</w:t>
      </w:r>
      <w:r w:rsidR="001B290B" w:rsidRPr="00CD16D3">
        <w:rPr>
          <w:spacing w:val="-2"/>
          <w:sz w:val="18"/>
          <w:szCs w:val="18"/>
        </w:rPr>
        <w:t>.</w:t>
      </w:r>
    </w:p>
    <w:p w:rsidR="00B41DB5" w:rsidRPr="00CD16D3" w:rsidRDefault="005C712F" w:rsidP="00B41DB5">
      <w:pPr>
        <w:ind w:right="-1" w:firstLine="0"/>
        <w:jc w:val="both"/>
        <w:rPr>
          <w:spacing w:val="-2"/>
          <w:sz w:val="28"/>
          <w:szCs w:val="28"/>
        </w:rPr>
      </w:pPr>
      <w:r w:rsidRPr="00CD16D3">
        <w:rPr>
          <w:b/>
          <w:sz w:val="18"/>
          <w:szCs w:val="18"/>
        </w:rPr>
        <w:t xml:space="preserve">РЕШЕНИЕ: </w:t>
      </w:r>
      <w:r w:rsidR="00677AF1" w:rsidRPr="00CD16D3">
        <w:rPr>
          <w:spacing w:val="-2"/>
          <w:sz w:val="18"/>
          <w:szCs w:val="18"/>
        </w:rPr>
        <w:t>Утвердить Положение о порядке созыва и проведения Общего собрания акционеров Общества в новой редакции.</w:t>
      </w:r>
    </w:p>
    <w:p w:rsidR="005C712F" w:rsidRPr="00CD16D3" w:rsidRDefault="005C712F" w:rsidP="005C712F">
      <w:pPr>
        <w:tabs>
          <w:tab w:val="left" w:pos="360"/>
          <w:tab w:val="left" w:pos="720"/>
        </w:tabs>
        <w:spacing w:line="232" w:lineRule="auto"/>
        <w:ind w:firstLine="0"/>
        <w:jc w:val="both"/>
        <w:rPr>
          <w:spacing w:val="-2"/>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5C712F" w:rsidRPr="00CD16D3" w:rsidTr="00B417BD">
        <w:trPr>
          <w:cantSplit/>
          <w:trHeight w:val="130"/>
          <w:jc w:val="center"/>
        </w:trPr>
        <w:tc>
          <w:tcPr>
            <w:tcW w:w="1174" w:type="dxa"/>
            <w:tcBorders>
              <w:right w:val="single" w:sz="4" w:space="0" w:color="auto"/>
            </w:tcBorders>
            <w:vAlign w:val="center"/>
          </w:tcPr>
          <w:p w:rsidR="005C712F" w:rsidRPr="00CD16D3" w:rsidRDefault="005C712F" w:rsidP="00B417BD">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641" w:type="dxa"/>
            <w:tcBorders>
              <w:top w:val="nil"/>
              <w:left w:val="nil"/>
              <w:bottom w:val="single" w:sz="4" w:space="0" w:color="auto"/>
              <w:right w:val="nil"/>
            </w:tcBorders>
          </w:tcPr>
          <w:p w:rsidR="005C712F" w:rsidRPr="00CD16D3" w:rsidRDefault="005C712F" w:rsidP="00B417BD">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5C712F" w:rsidRPr="00CD16D3" w:rsidRDefault="005C712F" w:rsidP="00B417BD">
            <w:pPr>
              <w:pStyle w:val="a6"/>
              <w:ind w:left="-142" w:right="-144" w:firstLine="0"/>
              <w:jc w:val="center"/>
              <w:rPr>
                <w:b/>
                <w:sz w:val="18"/>
                <w:szCs w:val="18"/>
              </w:rPr>
            </w:pPr>
          </w:p>
        </w:tc>
        <w:tc>
          <w:tcPr>
            <w:tcW w:w="1134" w:type="dxa"/>
            <w:tcBorders>
              <w:right w:val="single" w:sz="4" w:space="0" w:color="auto"/>
            </w:tcBorders>
            <w:vAlign w:val="center"/>
          </w:tcPr>
          <w:p w:rsidR="005C712F" w:rsidRPr="00CD16D3" w:rsidRDefault="005C712F" w:rsidP="00B417BD">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749" w:type="dxa"/>
            <w:tcBorders>
              <w:top w:val="nil"/>
              <w:left w:val="nil"/>
              <w:bottom w:val="single" w:sz="4" w:space="0" w:color="auto"/>
              <w:right w:val="nil"/>
            </w:tcBorders>
            <w:vAlign w:val="center"/>
          </w:tcPr>
          <w:p w:rsidR="005C712F" w:rsidRPr="00CD16D3" w:rsidRDefault="005C712F" w:rsidP="00B417BD">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5C712F" w:rsidRPr="00CD16D3" w:rsidRDefault="005C712F" w:rsidP="00B417BD">
            <w:pPr>
              <w:pStyle w:val="a6"/>
              <w:ind w:left="-142" w:right="-144" w:firstLine="0"/>
              <w:jc w:val="center"/>
              <w:rPr>
                <w:b/>
                <w:sz w:val="18"/>
                <w:szCs w:val="18"/>
              </w:rPr>
            </w:pPr>
          </w:p>
        </w:tc>
        <w:tc>
          <w:tcPr>
            <w:tcW w:w="1843" w:type="dxa"/>
            <w:tcBorders>
              <w:right w:val="single" w:sz="4" w:space="0" w:color="auto"/>
            </w:tcBorders>
            <w:vAlign w:val="center"/>
          </w:tcPr>
          <w:p w:rsidR="005C712F" w:rsidRPr="00CD16D3" w:rsidRDefault="005C712F" w:rsidP="00B417BD">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433" w:type="dxa"/>
            <w:tcBorders>
              <w:top w:val="nil"/>
              <w:left w:val="nil"/>
              <w:bottom w:val="single" w:sz="4" w:space="0" w:color="auto"/>
              <w:right w:val="nil"/>
            </w:tcBorders>
            <w:vAlign w:val="center"/>
          </w:tcPr>
          <w:p w:rsidR="005C712F" w:rsidRPr="00CD16D3" w:rsidRDefault="005C712F" w:rsidP="00B417BD">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5C712F" w:rsidRPr="00CD16D3" w:rsidRDefault="005C712F" w:rsidP="005C712F">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5C712F" w:rsidRPr="00CD16D3" w:rsidRDefault="005C712F" w:rsidP="005C712F">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1E51E2" w:rsidRPr="00CD16D3" w:rsidRDefault="001E51E2" w:rsidP="005C712F">
      <w:pPr>
        <w:tabs>
          <w:tab w:val="left" w:pos="360"/>
          <w:tab w:val="left" w:pos="720"/>
          <w:tab w:val="num" w:pos="1931"/>
        </w:tabs>
        <w:spacing w:line="232" w:lineRule="auto"/>
        <w:ind w:firstLine="0"/>
        <w:jc w:val="both"/>
        <w:rPr>
          <w:b/>
          <w:sz w:val="18"/>
          <w:szCs w:val="18"/>
        </w:rPr>
      </w:pPr>
    </w:p>
    <w:p w:rsidR="001B290B" w:rsidRPr="00CD16D3" w:rsidRDefault="00B417BD" w:rsidP="001E4552">
      <w:pPr>
        <w:spacing w:line="233" w:lineRule="auto"/>
        <w:ind w:right="-68" w:firstLine="0"/>
        <w:jc w:val="both"/>
        <w:rPr>
          <w:i/>
          <w:sz w:val="28"/>
          <w:szCs w:val="28"/>
        </w:rPr>
      </w:pPr>
      <w:r w:rsidRPr="00CD16D3">
        <w:rPr>
          <w:b/>
          <w:sz w:val="18"/>
          <w:szCs w:val="18"/>
        </w:rPr>
        <w:t>ВОПР</w:t>
      </w:r>
      <w:r w:rsidR="003E183C" w:rsidRPr="00CD16D3">
        <w:rPr>
          <w:b/>
          <w:sz w:val="18"/>
          <w:szCs w:val="18"/>
        </w:rPr>
        <w:t>ОС 12</w:t>
      </w:r>
      <w:r w:rsidR="005C712F" w:rsidRPr="00CD16D3">
        <w:rPr>
          <w:b/>
          <w:sz w:val="18"/>
          <w:szCs w:val="18"/>
        </w:rPr>
        <w:t xml:space="preserve">: </w:t>
      </w:r>
      <w:r w:rsidR="00677AF1" w:rsidRPr="00CD16D3">
        <w:rPr>
          <w:spacing w:val="-2"/>
          <w:sz w:val="18"/>
          <w:szCs w:val="18"/>
        </w:rPr>
        <w:t>Утверждение Положения о порядке созыва и проведения заседаний Совета директоров Общества в новой редакции</w:t>
      </w:r>
      <w:r w:rsidR="001B290B" w:rsidRPr="00CD16D3">
        <w:rPr>
          <w:spacing w:val="-2"/>
          <w:sz w:val="18"/>
          <w:szCs w:val="18"/>
        </w:rPr>
        <w:t>.</w:t>
      </w:r>
    </w:p>
    <w:p w:rsidR="00255001" w:rsidRPr="00CD16D3" w:rsidRDefault="005C712F" w:rsidP="001E4552">
      <w:pPr>
        <w:spacing w:line="233" w:lineRule="auto"/>
        <w:ind w:right="-68" w:firstLine="0"/>
        <w:jc w:val="both"/>
        <w:rPr>
          <w:spacing w:val="-2"/>
          <w:sz w:val="28"/>
          <w:szCs w:val="28"/>
        </w:rPr>
      </w:pPr>
      <w:r w:rsidRPr="00CD16D3">
        <w:rPr>
          <w:b/>
          <w:bCs/>
          <w:sz w:val="18"/>
          <w:szCs w:val="18"/>
        </w:rPr>
        <w:t xml:space="preserve">РЕШЕНИЕ: </w:t>
      </w:r>
      <w:r w:rsidR="00677AF1" w:rsidRPr="00CD16D3">
        <w:rPr>
          <w:spacing w:val="-2"/>
          <w:sz w:val="18"/>
          <w:szCs w:val="18"/>
        </w:rPr>
        <w:t>Утвердить Положение о порядке созыва и проведения заседаний Совета директоров Общества в новой редакции</w:t>
      </w:r>
      <w:r w:rsidR="00255001" w:rsidRPr="00CD16D3">
        <w:rPr>
          <w:spacing w:val="-2"/>
          <w:sz w:val="18"/>
          <w:szCs w:val="18"/>
        </w:rPr>
        <w:t>.</w:t>
      </w:r>
    </w:p>
    <w:p w:rsidR="00B5284F" w:rsidRPr="00CD16D3" w:rsidRDefault="00B5284F" w:rsidP="005B3037">
      <w:pPr>
        <w:ind w:right="-1" w:firstLine="0"/>
        <w:jc w:val="both"/>
        <w:rPr>
          <w:b/>
          <w:bCs/>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5C712F" w:rsidRPr="00CD16D3" w:rsidTr="00B417BD">
        <w:trPr>
          <w:cantSplit/>
          <w:trHeight w:val="130"/>
          <w:jc w:val="center"/>
        </w:trPr>
        <w:tc>
          <w:tcPr>
            <w:tcW w:w="1174" w:type="dxa"/>
            <w:tcBorders>
              <w:right w:val="single" w:sz="4" w:space="0" w:color="auto"/>
            </w:tcBorders>
            <w:vAlign w:val="center"/>
          </w:tcPr>
          <w:p w:rsidR="005C712F" w:rsidRPr="00CD16D3" w:rsidRDefault="005C712F" w:rsidP="00B417BD">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641" w:type="dxa"/>
            <w:tcBorders>
              <w:top w:val="nil"/>
              <w:left w:val="nil"/>
              <w:bottom w:val="single" w:sz="4" w:space="0" w:color="auto"/>
              <w:right w:val="nil"/>
            </w:tcBorders>
          </w:tcPr>
          <w:p w:rsidR="005C712F" w:rsidRPr="00CD16D3" w:rsidRDefault="005C712F" w:rsidP="00B417BD">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5C712F" w:rsidRPr="00CD16D3" w:rsidRDefault="005C712F" w:rsidP="00B417BD">
            <w:pPr>
              <w:pStyle w:val="a6"/>
              <w:ind w:left="-142" w:right="-144" w:firstLine="0"/>
              <w:jc w:val="center"/>
              <w:rPr>
                <w:b/>
                <w:sz w:val="18"/>
                <w:szCs w:val="18"/>
              </w:rPr>
            </w:pPr>
          </w:p>
        </w:tc>
        <w:tc>
          <w:tcPr>
            <w:tcW w:w="1134" w:type="dxa"/>
            <w:tcBorders>
              <w:right w:val="single" w:sz="4" w:space="0" w:color="auto"/>
            </w:tcBorders>
            <w:vAlign w:val="center"/>
          </w:tcPr>
          <w:p w:rsidR="005C712F" w:rsidRPr="00CD16D3" w:rsidRDefault="005C712F" w:rsidP="00B417BD">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749" w:type="dxa"/>
            <w:tcBorders>
              <w:top w:val="nil"/>
              <w:left w:val="nil"/>
              <w:bottom w:val="single" w:sz="4" w:space="0" w:color="auto"/>
              <w:right w:val="nil"/>
            </w:tcBorders>
            <w:vAlign w:val="center"/>
          </w:tcPr>
          <w:p w:rsidR="005C712F" w:rsidRPr="00CD16D3" w:rsidRDefault="005C712F" w:rsidP="00B417BD">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5C712F" w:rsidRPr="00CD16D3" w:rsidRDefault="005C712F" w:rsidP="00B417BD">
            <w:pPr>
              <w:pStyle w:val="a6"/>
              <w:ind w:left="-142" w:right="-144" w:firstLine="0"/>
              <w:jc w:val="center"/>
              <w:rPr>
                <w:b/>
                <w:sz w:val="18"/>
                <w:szCs w:val="18"/>
              </w:rPr>
            </w:pPr>
          </w:p>
        </w:tc>
        <w:tc>
          <w:tcPr>
            <w:tcW w:w="1843" w:type="dxa"/>
            <w:tcBorders>
              <w:right w:val="single" w:sz="4" w:space="0" w:color="auto"/>
            </w:tcBorders>
            <w:vAlign w:val="center"/>
          </w:tcPr>
          <w:p w:rsidR="005C712F" w:rsidRPr="00CD16D3" w:rsidRDefault="005C712F" w:rsidP="00B417BD">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433" w:type="dxa"/>
            <w:tcBorders>
              <w:top w:val="nil"/>
              <w:left w:val="nil"/>
              <w:bottom w:val="single" w:sz="4" w:space="0" w:color="auto"/>
              <w:right w:val="nil"/>
            </w:tcBorders>
            <w:vAlign w:val="center"/>
          </w:tcPr>
          <w:p w:rsidR="005C712F" w:rsidRPr="00CD16D3" w:rsidRDefault="005C712F" w:rsidP="00B417BD">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5C712F" w:rsidRPr="00CD16D3" w:rsidRDefault="005C712F" w:rsidP="005C712F">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5C712F" w:rsidRPr="00CD16D3" w:rsidRDefault="005C712F" w:rsidP="005C712F">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5B3037" w:rsidRPr="00CD16D3" w:rsidRDefault="005B3037" w:rsidP="0070305C">
      <w:pPr>
        <w:spacing w:line="233" w:lineRule="auto"/>
        <w:ind w:right="-68" w:firstLine="0"/>
        <w:jc w:val="both"/>
        <w:rPr>
          <w:spacing w:val="-2"/>
          <w:sz w:val="18"/>
          <w:szCs w:val="18"/>
        </w:rPr>
      </w:pPr>
    </w:p>
    <w:p w:rsidR="001B290B" w:rsidRPr="00CD16D3" w:rsidRDefault="00B417BD" w:rsidP="001E4552">
      <w:pPr>
        <w:spacing w:line="233" w:lineRule="auto"/>
        <w:ind w:right="-68" w:firstLine="0"/>
        <w:jc w:val="both"/>
        <w:rPr>
          <w:spacing w:val="-2"/>
          <w:sz w:val="18"/>
          <w:szCs w:val="18"/>
        </w:rPr>
      </w:pPr>
      <w:r w:rsidRPr="00CD16D3">
        <w:rPr>
          <w:b/>
          <w:spacing w:val="-2"/>
          <w:sz w:val="18"/>
          <w:szCs w:val="18"/>
        </w:rPr>
        <w:t>ВОП</w:t>
      </w:r>
      <w:r w:rsidR="0070305C" w:rsidRPr="00CD16D3">
        <w:rPr>
          <w:b/>
          <w:spacing w:val="-2"/>
          <w:sz w:val="18"/>
          <w:szCs w:val="18"/>
        </w:rPr>
        <w:t>РОС 1</w:t>
      </w:r>
      <w:r w:rsidR="003E183C" w:rsidRPr="00CD16D3">
        <w:rPr>
          <w:b/>
          <w:spacing w:val="-2"/>
          <w:sz w:val="18"/>
          <w:szCs w:val="18"/>
        </w:rPr>
        <w:t>3</w:t>
      </w:r>
      <w:r w:rsidR="005C712F" w:rsidRPr="00CD16D3">
        <w:rPr>
          <w:b/>
          <w:spacing w:val="-2"/>
          <w:sz w:val="18"/>
          <w:szCs w:val="18"/>
        </w:rPr>
        <w:t>:</w:t>
      </w:r>
      <w:r w:rsidR="005C712F" w:rsidRPr="00CD16D3">
        <w:rPr>
          <w:spacing w:val="-2"/>
          <w:sz w:val="18"/>
          <w:szCs w:val="18"/>
        </w:rPr>
        <w:t xml:space="preserve"> </w:t>
      </w:r>
      <w:r w:rsidR="00677AF1" w:rsidRPr="00CD16D3">
        <w:rPr>
          <w:spacing w:val="-2"/>
          <w:sz w:val="18"/>
          <w:szCs w:val="18"/>
        </w:rPr>
        <w:t>Утверждение Положения о Ревизионной комиссии Общества в новой редакции</w:t>
      </w:r>
      <w:r w:rsidR="001B290B" w:rsidRPr="00CD16D3">
        <w:rPr>
          <w:spacing w:val="-2"/>
          <w:sz w:val="18"/>
          <w:szCs w:val="18"/>
        </w:rPr>
        <w:t>.</w:t>
      </w:r>
    </w:p>
    <w:p w:rsidR="005C712F" w:rsidRPr="00EE49C9" w:rsidRDefault="005C712F" w:rsidP="005B3037">
      <w:pPr>
        <w:ind w:right="-1" w:firstLine="0"/>
        <w:jc w:val="both"/>
        <w:rPr>
          <w:spacing w:val="-2"/>
          <w:sz w:val="18"/>
          <w:szCs w:val="18"/>
        </w:rPr>
      </w:pPr>
      <w:r w:rsidRPr="00CD16D3">
        <w:rPr>
          <w:b/>
          <w:bCs/>
          <w:sz w:val="18"/>
          <w:szCs w:val="18"/>
        </w:rPr>
        <w:t xml:space="preserve">РЕШЕНИЕ: </w:t>
      </w:r>
      <w:r w:rsidR="00677AF1" w:rsidRPr="00CD16D3">
        <w:rPr>
          <w:spacing w:val="-2"/>
          <w:sz w:val="18"/>
          <w:szCs w:val="18"/>
        </w:rPr>
        <w:t>Утвердить Положение о Ревизионной комиссии Общества в новой редакции.</w:t>
      </w:r>
    </w:p>
    <w:p w:rsidR="00A06364" w:rsidRPr="00EE49C9" w:rsidRDefault="00A06364" w:rsidP="005B3037">
      <w:pPr>
        <w:ind w:right="-1" w:firstLine="0"/>
        <w:jc w:val="both"/>
        <w:rPr>
          <w:spacing w:val="-2"/>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5C712F" w:rsidRPr="00CD16D3" w:rsidTr="00B417BD">
        <w:trPr>
          <w:cantSplit/>
          <w:trHeight w:val="130"/>
          <w:jc w:val="center"/>
        </w:trPr>
        <w:tc>
          <w:tcPr>
            <w:tcW w:w="1174" w:type="dxa"/>
            <w:tcBorders>
              <w:right w:val="single" w:sz="4" w:space="0" w:color="auto"/>
            </w:tcBorders>
            <w:vAlign w:val="center"/>
          </w:tcPr>
          <w:p w:rsidR="005C712F" w:rsidRPr="00CD16D3" w:rsidRDefault="005C712F" w:rsidP="00B417BD">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641" w:type="dxa"/>
            <w:tcBorders>
              <w:top w:val="nil"/>
              <w:left w:val="nil"/>
              <w:bottom w:val="single" w:sz="4" w:space="0" w:color="auto"/>
              <w:right w:val="nil"/>
            </w:tcBorders>
          </w:tcPr>
          <w:p w:rsidR="005C712F" w:rsidRPr="00CD16D3" w:rsidRDefault="005C712F" w:rsidP="00B417BD">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5C712F" w:rsidRPr="00CD16D3" w:rsidRDefault="005C712F" w:rsidP="00B417BD">
            <w:pPr>
              <w:pStyle w:val="a6"/>
              <w:ind w:left="-142" w:right="-144" w:firstLine="0"/>
              <w:jc w:val="center"/>
              <w:rPr>
                <w:b/>
                <w:sz w:val="18"/>
                <w:szCs w:val="18"/>
              </w:rPr>
            </w:pPr>
          </w:p>
        </w:tc>
        <w:tc>
          <w:tcPr>
            <w:tcW w:w="1134" w:type="dxa"/>
            <w:tcBorders>
              <w:right w:val="single" w:sz="4" w:space="0" w:color="auto"/>
            </w:tcBorders>
            <w:vAlign w:val="center"/>
          </w:tcPr>
          <w:p w:rsidR="005C712F" w:rsidRPr="00CD16D3" w:rsidRDefault="005C712F" w:rsidP="00B417BD">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749" w:type="dxa"/>
            <w:tcBorders>
              <w:top w:val="nil"/>
              <w:left w:val="nil"/>
              <w:bottom w:val="single" w:sz="4" w:space="0" w:color="auto"/>
              <w:right w:val="nil"/>
            </w:tcBorders>
            <w:vAlign w:val="center"/>
          </w:tcPr>
          <w:p w:rsidR="005C712F" w:rsidRPr="00CD16D3" w:rsidRDefault="005C712F" w:rsidP="00B417BD">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5C712F" w:rsidRPr="00CD16D3" w:rsidRDefault="005C712F" w:rsidP="00B417BD">
            <w:pPr>
              <w:pStyle w:val="a6"/>
              <w:ind w:left="-142" w:right="-144" w:firstLine="0"/>
              <w:jc w:val="center"/>
              <w:rPr>
                <w:b/>
                <w:sz w:val="18"/>
                <w:szCs w:val="18"/>
              </w:rPr>
            </w:pPr>
          </w:p>
        </w:tc>
        <w:tc>
          <w:tcPr>
            <w:tcW w:w="1843" w:type="dxa"/>
            <w:tcBorders>
              <w:right w:val="single" w:sz="4" w:space="0" w:color="auto"/>
            </w:tcBorders>
            <w:vAlign w:val="center"/>
          </w:tcPr>
          <w:p w:rsidR="005C712F" w:rsidRPr="00CD16D3" w:rsidRDefault="005C712F" w:rsidP="00B417BD">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433" w:type="dxa"/>
            <w:tcBorders>
              <w:top w:val="nil"/>
              <w:left w:val="nil"/>
              <w:bottom w:val="single" w:sz="4" w:space="0" w:color="auto"/>
              <w:right w:val="nil"/>
            </w:tcBorders>
            <w:vAlign w:val="center"/>
          </w:tcPr>
          <w:p w:rsidR="005C712F" w:rsidRPr="00CD16D3" w:rsidRDefault="005C712F" w:rsidP="00B417BD">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5C712F" w:rsidRPr="00CD16D3" w:rsidRDefault="005C712F" w:rsidP="005C712F">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5C712F" w:rsidRPr="00CD16D3" w:rsidRDefault="005C712F" w:rsidP="005C712F">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306B3F" w:rsidRPr="00CD16D3" w:rsidRDefault="00306B3F" w:rsidP="00306B3F">
      <w:pPr>
        <w:spacing w:line="233" w:lineRule="auto"/>
        <w:ind w:right="-68" w:firstLine="0"/>
        <w:jc w:val="both"/>
        <w:rPr>
          <w:b/>
          <w:spacing w:val="-2"/>
          <w:sz w:val="18"/>
          <w:szCs w:val="18"/>
        </w:rPr>
      </w:pPr>
    </w:p>
    <w:p w:rsidR="00306B3F" w:rsidRPr="00CD16D3" w:rsidRDefault="00306B3F" w:rsidP="00306B3F">
      <w:pPr>
        <w:spacing w:line="233" w:lineRule="auto"/>
        <w:ind w:right="-68" w:firstLine="0"/>
        <w:jc w:val="both"/>
        <w:rPr>
          <w:spacing w:val="-2"/>
          <w:sz w:val="18"/>
          <w:szCs w:val="18"/>
        </w:rPr>
      </w:pPr>
      <w:r w:rsidRPr="00CD16D3">
        <w:rPr>
          <w:b/>
          <w:spacing w:val="-2"/>
          <w:sz w:val="18"/>
          <w:szCs w:val="18"/>
        </w:rPr>
        <w:t>ВОПРОС 1</w:t>
      </w:r>
      <w:r w:rsidR="003E183C" w:rsidRPr="00CD16D3">
        <w:rPr>
          <w:b/>
          <w:spacing w:val="-2"/>
          <w:sz w:val="18"/>
          <w:szCs w:val="18"/>
        </w:rPr>
        <w:t>4</w:t>
      </w:r>
      <w:r w:rsidRPr="00CD16D3">
        <w:rPr>
          <w:b/>
          <w:spacing w:val="-2"/>
          <w:sz w:val="18"/>
          <w:szCs w:val="18"/>
        </w:rPr>
        <w:t>:</w:t>
      </w:r>
      <w:r w:rsidRPr="00CD16D3">
        <w:rPr>
          <w:sz w:val="26"/>
        </w:rPr>
        <w:t xml:space="preserve"> </w:t>
      </w:r>
      <w:r w:rsidR="007E3184" w:rsidRPr="00CD16D3">
        <w:rPr>
          <w:spacing w:val="-2"/>
          <w:sz w:val="18"/>
          <w:szCs w:val="18"/>
        </w:rPr>
        <w:t>Утверждение Положения о вознаграждениях и компенсациях членам Ревизионной комиссии Общества в новой редакции</w:t>
      </w:r>
      <w:r w:rsidRPr="00CD16D3">
        <w:rPr>
          <w:spacing w:val="-2"/>
          <w:sz w:val="18"/>
          <w:szCs w:val="18"/>
        </w:rPr>
        <w:t>.</w:t>
      </w:r>
    </w:p>
    <w:p w:rsidR="00255001" w:rsidRPr="00CD16D3" w:rsidRDefault="00255001" w:rsidP="001E4552">
      <w:pPr>
        <w:pStyle w:val="af4"/>
        <w:ind w:left="0"/>
        <w:jc w:val="both"/>
        <w:rPr>
          <w:rFonts w:ascii="Times New Roman" w:hAnsi="Times New Roman"/>
          <w:sz w:val="28"/>
          <w:szCs w:val="28"/>
        </w:rPr>
      </w:pPr>
      <w:r w:rsidRPr="00CD16D3">
        <w:rPr>
          <w:rFonts w:ascii="Times New Roman" w:hAnsi="Times New Roman"/>
          <w:b/>
          <w:bCs/>
          <w:sz w:val="18"/>
          <w:szCs w:val="18"/>
        </w:rPr>
        <w:t>РЕШЕНИЕ:</w:t>
      </w:r>
      <w:r w:rsidRPr="00CD16D3">
        <w:rPr>
          <w:b/>
          <w:bCs/>
          <w:sz w:val="18"/>
          <w:szCs w:val="18"/>
        </w:rPr>
        <w:t xml:space="preserve"> </w:t>
      </w:r>
      <w:r w:rsidR="00677AF1" w:rsidRPr="00CD16D3">
        <w:rPr>
          <w:rFonts w:ascii="Times New Roman" w:hAnsi="Times New Roman"/>
          <w:spacing w:val="-2"/>
          <w:sz w:val="18"/>
          <w:szCs w:val="18"/>
        </w:rPr>
        <w:t xml:space="preserve">Утвердить </w:t>
      </w:r>
      <w:r w:rsidR="00B31CF4" w:rsidRPr="00CD16D3">
        <w:rPr>
          <w:rFonts w:ascii="Times New Roman" w:hAnsi="Times New Roman"/>
          <w:spacing w:val="-2"/>
          <w:sz w:val="18"/>
          <w:szCs w:val="18"/>
        </w:rPr>
        <w:t>Положение о вознаграждениях и компенсациях членам Ревизионной комиссии Общества в новой редакции</w:t>
      </w:r>
      <w:r w:rsidR="00677AF1" w:rsidRPr="00CD16D3">
        <w:rPr>
          <w:rFonts w:ascii="Times New Roman" w:hAnsi="Times New Roman"/>
          <w:spacing w:val="-2"/>
          <w:sz w:val="18"/>
          <w:szCs w:val="18"/>
        </w:rPr>
        <w:t>.</w:t>
      </w: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255001" w:rsidRPr="00CD16D3" w:rsidTr="000D472B">
        <w:trPr>
          <w:cantSplit/>
          <w:trHeight w:val="130"/>
          <w:jc w:val="center"/>
        </w:trPr>
        <w:tc>
          <w:tcPr>
            <w:tcW w:w="1174" w:type="dxa"/>
            <w:tcBorders>
              <w:right w:val="single" w:sz="4" w:space="0" w:color="auto"/>
            </w:tcBorders>
            <w:vAlign w:val="center"/>
          </w:tcPr>
          <w:p w:rsidR="00255001" w:rsidRPr="00CD16D3" w:rsidRDefault="00255001" w:rsidP="000D472B">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255001" w:rsidRPr="00CD16D3" w:rsidRDefault="00255001" w:rsidP="000D472B">
            <w:pPr>
              <w:pStyle w:val="a6"/>
              <w:ind w:right="-144" w:firstLine="0"/>
              <w:rPr>
                <w:b/>
                <w:sz w:val="18"/>
                <w:szCs w:val="18"/>
              </w:rPr>
            </w:pPr>
          </w:p>
        </w:tc>
        <w:tc>
          <w:tcPr>
            <w:tcW w:w="1641" w:type="dxa"/>
            <w:tcBorders>
              <w:top w:val="nil"/>
              <w:left w:val="nil"/>
              <w:bottom w:val="single" w:sz="4" w:space="0" w:color="auto"/>
              <w:right w:val="nil"/>
            </w:tcBorders>
          </w:tcPr>
          <w:p w:rsidR="00255001" w:rsidRPr="00CD16D3" w:rsidRDefault="00255001" w:rsidP="000D472B">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255001" w:rsidRPr="00CD16D3" w:rsidRDefault="00255001" w:rsidP="000D472B">
            <w:pPr>
              <w:pStyle w:val="a6"/>
              <w:ind w:left="-142" w:right="-144" w:firstLine="0"/>
              <w:jc w:val="center"/>
              <w:rPr>
                <w:b/>
                <w:sz w:val="18"/>
                <w:szCs w:val="18"/>
              </w:rPr>
            </w:pPr>
          </w:p>
        </w:tc>
        <w:tc>
          <w:tcPr>
            <w:tcW w:w="1134" w:type="dxa"/>
            <w:tcBorders>
              <w:right w:val="single" w:sz="4" w:space="0" w:color="auto"/>
            </w:tcBorders>
            <w:vAlign w:val="center"/>
          </w:tcPr>
          <w:p w:rsidR="00255001" w:rsidRPr="00CD16D3" w:rsidRDefault="00255001" w:rsidP="000D472B">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255001" w:rsidRPr="00CD16D3" w:rsidRDefault="00255001" w:rsidP="000D472B">
            <w:pPr>
              <w:pStyle w:val="a6"/>
              <w:ind w:right="-144" w:firstLine="0"/>
              <w:rPr>
                <w:b/>
                <w:sz w:val="18"/>
                <w:szCs w:val="18"/>
              </w:rPr>
            </w:pPr>
          </w:p>
        </w:tc>
        <w:tc>
          <w:tcPr>
            <w:tcW w:w="1749" w:type="dxa"/>
            <w:tcBorders>
              <w:top w:val="nil"/>
              <w:left w:val="nil"/>
              <w:bottom w:val="single" w:sz="4" w:space="0" w:color="auto"/>
              <w:right w:val="nil"/>
            </w:tcBorders>
            <w:vAlign w:val="center"/>
          </w:tcPr>
          <w:p w:rsidR="00255001" w:rsidRPr="00CD16D3" w:rsidRDefault="00255001" w:rsidP="000D472B">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255001" w:rsidRPr="00CD16D3" w:rsidRDefault="00255001" w:rsidP="000D472B">
            <w:pPr>
              <w:pStyle w:val="a6"/>
              <w:ind w:left="-142" w:right="-144" w:firstLine="0"/>
              <w:jc w:val="center"/>
              <w:rPr>
                <w:b/>
                <w:sz w:val="18"/>
                <w:szCs w:val="18"/>
              </w:rPr>
            </w:pPr>
          </w:p>
        </w:tc>
        <w:tc>
          <w:tcPr>
            <w:tcW w:w="1843" w:type="dxa"/>
            <w:tcBorders>
              <w:right w:val="single" w:sz="4" w:space="0" w:color="auto"/>
            </w:tcBorders>
            <w:vAlign w:val="center"/>
          </w:tcPr>
          <w:p w:rsidR="00255001" w:rsidRPr="00CD16D3" w:rsidRDefault="00255001" w:rsidP="000D472B">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255001" w:rsidRPr="00CD16D3" w:rsidRDefault="00255001" w:rsidP="000D472B">
            <w:pPr>
              <w:pStyle w:val="a6"/>
              <w:ind w:right="-144" w:firstLine="0"/>
              <w:rPr>
                <w:b/>
                <w:sz w:val="18"/>
                <w:szCs w:val="18"/>
              </w:rPr>
            </w:pPr>
          </w:p>
        </w:tc>
        <w:tc>
          <w:tcPr>
            <w:tcW w:w="1433" w:type="dxa"/>
            <w:tcBorders>
              <w:top w:val="nil"/>
              <w:left w:val="nil"/>
              <w:bottom w:val="single" w:sz="4" w:space="0" w:color="auto"/>
              <w:right w:val="nil"/>
            </w:tcBorders>
            <w:vAlign w:val="center"/>
          </w:tcPr>
          <w:p w:rsidR="00255001" w:rsidRPr="00CD16D3" w:rsidRDefault="00255001" w:rsidP="000D472B">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255001" w:rsidRPr="00CD16D3" w:rsidRDefault="00255001" w:rsidP="00255001">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255001" w:rsidRPr="00CD16D3" w:rsidRDefault="00255001" w:rsidP="00255001">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306B3F" w:rsidRPr="00CD16D3" w:rsidRDefault="00306B3F" w:rsidP="00306B3F">
      <w:pPr>
        <w:spacing w:line="233" w:lineRule="auto"/>
        <w:ind w:right="-68" w:firstLine="0"/>
        <w:jc w:val="both"/>
        <w:rPr>
          <w:b/>
          <w:spacing w:val="-2"/>
          <w:sz w:val="18"/>
          <w:szCs w:val="18"/>
        </w:rPr>
      </w:pPr>
    </w:p>
    <w:p w:rsidR="00306B3F" w:rsidRPr="00CD16D3" w:rsidRDefault="00306B3F" w:rsidP="00306B3F">
      <w:pPr>
        <w:spacing w:line="233" w:lineRule="auto"/>
        <w:ind w:right="-68" w:firstLine="0"/>
        <w:jc w:val="both"/>
        <w:rPr>
          <w:sz w:val="28"/>
          <w:szCs w:val="28"/>
        </w:rPr>
      </w:pPr>
      <w:r w:rsidRPr="00CD16D3">
        <w:rPr>
          <w:b/>
          <w:spacing w:val="-2"/>
          <w:sz w:val="18"/>
          <w:szCs w:val="18"/>
        </w:rPr>
        <w:t>ВОПРОС 1</w:t>
      </w:r>
      <w:r w:rsidR="00CC1C6E" w:rsidRPr="00CC1C6E">
        <w:rPr>
          <w:b/>
          <w:spacing w:val="-2"/>
          <w:sz w:val="18"/>
          <w:szCs w:val="18"/>
        </w:rPr>
        <w:t>5</w:t>
      </w:r>
      <w:r w:rsidRPr="00CD16D3">
        <w:rPr>
          <w:b/>
          <w:spacing w:val="-2"/>
          <w:sz w:val="18"/>
          <w:szCs w:val="18"/>
        </w:rPr>
        <w:t>:</w:t>
      </w:r>
      <w:r w:rsidRPr="00CD16D3">
        <w:rPr>
          <w:sz w:val="26"/>
        </w:rPr>
        <w:t xml:space="preserve"> </w:t>
      </w:r>
      <w:r w:rsidR="007E3184" w:rsidRPr="00CD16D3">
        <w:rPr>
          <w:spacing w:val="-2"/>
          <w:sz w:val="18"/>
          <w:szCs w:val="18"/>
        </w:rPr>
        <w:t>Об одобрении сделок, в совершении которых имеется заинтересованность</w:t>
      </w:r>
      <w:r w:rsidR="00677AF1" w:rsidRPr="00CD16D3">
        <w:rPr>
          <w:spacing w:val="-2"/>
          <w:sz w:val="18"/>
          <w:szCs w:val="18"/>
        </w:rPr>
        <w:t>.</w:t>
      </w:r>
    </w:p>
    <w:p w:rsidR="00B31CF4" w:rsidRPr="00CD16D3" w:rsidRDefault="00B31CF4" w:rsidP="00410286">
      <w:pPr>
        <w:tabs>
          <w:tab w:val="left" w:pos="360"/>
          <w:tab w:val="left" w:pos="720"/>
          <w:tab w:val="num" w:pos="1931"/>
        </w:tabs>
        <w:spacing w:line="232" w:lineRule="auto"/>
        <w:ind w:firstLine="0"/>
        <w:jc w:val="both"/>
        <w:rPr>
          <w:b/>
          <w:bCs/>
          <w:sz w:val="18"/>
          <w:szCs w:val="18"/>
        </w:rPr>
      </w:pPr>
    </w:p>
    <w:p w:rsidR="003E183C" w:rsidRPr="00CD16D3" w:rsidRDefault="007E3184" w:rsidP="003E183C">
      <w:pPr>
        <w:tabs>
          <w:tab w:val="left" w:pos="360"/>
          <w:tab w:val="left" w:pos="709"/>
          <w:tab w:val="num" w:pos="1931"/>
        </w:tabs>
        <w:spacing w:line="232" w:lineRule="auto"/>
        <w:ind w:firstLine="0"/>
        <w:jc w:val="both"/>
        <w:rPr>
          <w:b/>
          <w:bCs/>
          <w:sz w:val="18"/>
          <w:szCs w:val="18"/>
        </w:rPr>
      </w:pPr>
      <w:r w:rsidRPr="00CD16D3">
        <w:rPr>
          <w:b/>
          <w:bCs/>
          <w:sz w:val="18"/>
          <w:szCs w:val="18"/>
        </w:rPr>
        <w:t>1</w:t>
      </w:r>
      <w:r w:rsidR="00CC1C6E" w:rsidRPr="00EE49C9">
        <w:rPr>
          <w:b/>
          <w:bCs/>
          <w:sz w:val="18"/>
          <w:szCs w:val="18"/>
        </w:rPr>
        <w:t>5</w:t>
      </w:r>
      <w:r w:rsidRPr="00CD16D3">
        <w:rPr>
          <w:b/>
          <w:bCs/>
          <w:sz w:val="18"/>
          <w:szCs w:val="18"/>
        </w:rPr>
        <w:t>.1</w:t>
      </w:r>
      <w:r w:rsidR="00B31CF4" w:rsidRPr="00CD16D3">
        <w:rPr>
          <w:b/>
          <w:bCs/>
          <w:sz w:val="18"/>
          <w:szCs w:val="18"/>
        </w:rPr>
        <w:t>.</w:t>
      </w:r>
      <w:r w:rsidR="003E183C" w:rsidRPr="00CD16D3">
        <w:rPr>
          <w:b/>
          <w:bCs/>
          <w:sz w:val="18"/>
          <w:szCs w:val="18"/>
        </w:rPr>
        <w:t xml:space="preserve"> РЕШЕНИЕ:</w:t>
      </w:r>
    </w:p>
    <w:p w:rsidR="00B31CF4" w:rsidRPr="00CD16D3" w:rsidRDefault="003E183C" w:rsidP="003E183C">
      <w:pPr>
        <w:tabs>
          <w:tab w:val="left" w:pos="360"/>
          <w:tab w:val="left" w:pos="709"/>
          <w:tab w:val="num" w:pos="1931"/>
        </w:tabs>
        <w:spacing w:line="232" w:lineRule="auto"/>
        <w:ind w:firstLine="0"/>
        <w:jc w:val="both"/>
        <w:rPr>
          <w:iCs/>
          <w:color w:val="000000"/>
          <w:spacing w:val="-2"/>
          <w:sz w:val="18"/>
          <w:szCs w:val="18"/>
        </w:rPr>
      </w:pPr>
      <w:r w:rsidRPr="00CD16D3">
        <w:rPr>
          <w:bCs/>
          <w:sz w:val="18"/>
          <w:szCs w:val="18"/>
        </w:rPr>
        <w:t>1.</w:t>
      </w:r>
      <w:r w:rsidRPr="00CD16D3">
        <w:rPr>
          <w:b/>
          <w:bCs/>
          <w:sz w:val="18"/>
          <w:szCs w:val="18"/>
        </w:rPr>
        <w:t xml:space="preserve"> </w:t>
      </w:r>
      <w:r w:rsidR="00B31CF4" w:rsidRPr="00CD16D3">
        <w:rPr>
          <w:sz w:val="18"/>
          <w:szCs w:val="18"/>
        </w:rPr>
        <w:t>Определить, что цена (денежная оценка) услуг по Договору страхования ответственности и финансовых рисков Директоров, Должностных лиц и Компании № 16</w:t>
      </w:r>
      <w:r w:rsidR="00B31CF4" w:rsidRPr="00CD16D3">
        <w:rPr>
          <w:sz w:val="18"/>
          <w:szCs w:val="18"/>
          <w:lang w:val="en-US"/>
        </w:rPr>
        <w:t>DO</w:t>
      </w:r>
      <w:r w:rsidR="00B31CF4" w:rsidRPr="00CD16D3">
        <w:rPr>
          <w:sz w:val="18"/>
          <w:szCs w:val="18"/>
        </w:rPr>
        <w:t>0001 от 30.12.2015,  заключенному между ПАО «РусГидро» и АО «СОГАЗ» и являющемуся сделкой, в совершении которой имеется заинтересованность, составляет 36 000 (Тридцать шесть тысяч) долларов США по курсу Банка России на дату платежа, НДС не облагается.</w:t>
      </w:r>
    </w:p>
    <w:p w:rsidR="00B31CF4" w:rsidRPr="00CD16D3" w:rsidRDefault="003E183C" w:rsidP="003E183C">
      <w:pPr>
        <w:shd w:val="clear" w:color="auto" w:fill="FFFFFF"/>
        <w:tabs>
          <w:tab w:val="left" w:pos="709"/>
        </w:tabs>
        <w:ind w:firstLine="0"/>
        <w:jc w:val="both"/>
        <w:rPr>
          <w:sz w:val="18"/>
          <w:szCs w:val="18"/>
        </w:rPr>
      </w:pPr>
      <w:r w:rsidRPr="00CD16D3">
        <w:rPr>
          <w:sz w:val="18"/>
          <w:szCs w:val="18"/>
        </w:rPr>
        <w:t xml:space="preserve">2. </w:t>
      </w:r>
      <w:r w:rsidR="00B31CF4" w:rsidRPr="00CD16D3">
        <w:rPr>
          <w:sz w:val="18"/>
          <w:szCs w:val="18"/>
        </w:rPr>
        <w:t>Одобрить Договор страхования ответственности и финансовых рисков Директоров, Должностных лиц и Компании № 16DO0001 от 30.12.2015 (далее – Договор), являющийся сделкой, в совершении которой имеется заинтересованность членов Совета директоров, на следующих существенных условиях:</w:t>
      </w:r>
    </w:p>
    <w:p w:rsidR="00B31CF4" w:rsidRPr="00CD16D3" w:rsidRDefault="00B31CF4" w:rsidP="00B31CF4">
      <w:pPr>
        <w:shd w:val="clear" w:color="auto" w:fill="FFFFFF"/>
        <w:jc w:val="both"/>
        <w:rPr>
          <w:sz w:val="18"/>
          <w:szCs w:val="18"/>
          <w:u w:val="single"/>
        </w:rPr>
      </w:pPr>
      <w:r w:rsidRPr="00CD16D3">
        <w:rPr>
          <w:sz w:val="18"/>
          <w:szCs w:val="18"/>
          <w:u w:val="single"/>
        </w:rPr>
        <w:t>Стороны Договора:</w:t>
      </w:r>
    </w:p>
    <w:p w:rsidR="00B31CF4" w:rsidRPr="00CD16D3" w:rsidRDefault="00B31CF4" w:rsidP="00B31CF4">
      <w:pPr>
        <w:shd w:val="clear" w:color="auto" w:fill="FFFFFF"/>
        <w:ind w:firstLine="708"/>
        <w:jc w:val="both"/>
        <w:rPr>
          <w:sz w:val="18"/>
          <w:szCs w:val="18"/>
        </w:rPr>
      </w:pPr>
      <w:r w:rsidRPr="00CD16D3">
        <w:rPr>
          <w:sz w:val="18"/>
          <w:szCs w:val="18"/>
        </w:rPr>
        <w:t>Страхователь - ПАО «РусГидро»;</w:t>
      </w:r>
    </w:p>
    <w:p w:rsidR="00B31CF4" w:rsidRPr="00CD16D3" w:rsidRDefault="00B31CF4" w:rsidP="00B31CF4">
      <w:pPr>
        <w:shd w:val="clear" w:color="auto" w:fill="FFFFFF"/>
        <w:ind w:firstLine="708"/>
        <w:jc w:val="both"/>
        <w:rPr>
          <w:sz w:val="18"/>
          <w:szCs w:val="18"/>
        </w:rPr>
      </w:pPr>
      <w:r w:rsidRPr="00CD16D3">
        <w:rPr>
          <w:sz w:val="18"/>
          <w:szCs w:val="18"/>
        </w:rPr>
        <w:t>Страховщик - АО «СОГАЗ».</w:t>
      </w:r>
    </w:p>
    <w:p w:rsidR="00B31CF4" w:rsidRPr="00CD16D3" w:rsidRDefault="00B31CF4" w:rsidP="00B31CF4">
      <w:pPr>
        <w:shd w:val="clear" w:color="auto" w:fill="FFFFFF"/>
        <w:jc w:val="both"/>
        <w:rPr>
          <w:sz w:val="18"/>
          <w:szCs w:val="18"/>
          <w:u w:val="single"/>
        </w:rPr>
      </w:pPr>
      <w:r w:rsidRPr="00CD16D3">
        <w:rPr>
          <w:sz w:val="18"/>
          <w:szCs w:val="18"/>
          <w:u w:val="single"/>
        </w:rPr>
        <w:t>Предмет Договора:</w:t>
      </w:r>
    </w:p>
    <w:p w:rsidR="00B31CF4" w:rsidRPr="00CD16D3" w:rsidRDefault="00B31CF4" w:rsidP="00B31CF4">
      <w:pPr>
        <w:shd w:val="clear" w:color="auto" w:fill="FFFFFF"/>
        <w:ind w:firstLine="708"/>
        <w:jc w:val="both"/>
        <w:rPr>
          <w:b/>
          <w:sz w:val="18"/>
          <w:szCs w:val="18"/>
          <w:u w:val="single"/>
        </w:rPr>
      </w:pPr>
      <w:r w:rsidRPr="00CD16D3">
        <w:rPr>
          <w:sz w:val="18"/>
          <w:szCs w:val="18"/>
        </w:rPr>
        <w:t>С учетом всех положений Договора страхования Страховщик обязуется при наступлении любого из указанных в Договоре страховых случаев выплатить в соответствии с Договором страхования страховое возмещение (в зависимости от ситуации) соответствующему Застрахованному и/или любому другому лицу, имеющему право на такое возмещение.</w:t>
      </w:r>
    </w:p>
    <w:p w:rsidR="00B31CF4" w:rsidRPr="00CD16D3" w:rsidRDefault="00B31CF4" w:rsidP="00B31CF4">
      <w:pPr>
        <w:shd w:val="clear" w:color="auto" w:fill="FFFFFF"/>
        <w:jc w:val="both"/>
        <w:rPr>
          <w:sz w:val="18"/>
          <w:szCs w:val="18"/>
        </w:rPr>
      </w:pPr>
      <w:r w:rsidRPr="00CD16D3">
        <w:rPr>
          <w:sz w:val="18"/>
          <w:szCs w:val="18"/>
          <w:u w:val="single"/>
        </w:rPr>
        <w:t>Застрахованное лицо (лица):</w:t>
      </w:r>
      <w:r w:rsidRPr="00CD16D3">
        <w:rPr>
          <w:sz w:val="18"/>
          <w:szCs w:val="18"/>
        </w:rPr>
        <w:t xml:space="preserve"> </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Любое физическое лицо (включая нерезидентов Российской Федерации), которое в течение периода страхования является или становится в соответствии с определениями Договора страхования:</w:t>
      </w:r>
    </w:p>
    <w:p w:rsidR="00B31CF4" w:rsidRPr="00CD16D3" w:rsidRDefault="00B31CF4" w:rsidP="0023302A">
      <w:pPr>
        <w:pStyle w:val="af4"/>
        <w:numPr>
          <w:ilvl w:val="0"/>
          <w:numId w:val="45"/>
        </w:numPr>
        <w:shd w:val="clear" w:color="auto" w:fill="FFFFFF"/>
        <w:spacing w:after="0" w:line="240" w:lineRule="auto"/>
        <w:ind w:left="714" w:hanging="357"/>
        <w:jc w:val="both"/>
        <w:rPr>
          <w:rFonts w:ascii="Times New Roman" w:hAnsi="Times New Roman"/>
          <w:sz w:val="18"/>
          <w:szCs w:val="18"/>
        </w:rPr>
      </w:pPr>
      <w:r w:rsidRPr="00CD16D3">
        <w:rPr>
          <w:rFonts w:ascii="Times New Roman" w:hAnsi="Times New Roman"/>
          <w:sz w:val="18"/>
          <w:szCs w:val="18"/>
        </w:rPr>
        <w:lastRenderedPageBreak/>
        <w:t>Должностным лицом, Директором; или</w:t>
      </w:r>
    </w:p>
    <w:p w:rsidR="00B31CF4" w:rsidRPr="00CD16D3" w:rsidRDefault="00B31CF4" w:rsidP="0023302A">
      <w:pPr>
        <w:pStyle w:val="af4"/>
        <w:numPr>
          <w:ilvl w:val="0"/>
          <w:numId w:val="45"/>
        </w:numPr>
        <w:shd w:val="clear" w:color="auto" w:fill="FFFFFF"/>
        <w:spacing w:after="0" w:line="240" w:lineRule="auto"/>
        <w:ind w:left="714" w:hanging="357"/>
        <w:jc w:val="both"/>
        <w:rPr>
          <w:rFonts w:ascii="Times New Roman" w:hAnsi="Times New Roman"/>
          <w:sz w:val="18"/>
          <w:szCs w:val="18"/>
        </w:rPr>
      </w:pPr>
      <w:r w:rsidRPr="00CD16D3">
        <w:rPr>
          <w:rFonts w:ascii="Times New Roman" w:hAnsi="Times New Roman"/>
          <w:sz w:val="18"/>
          <w:szCs w:val="18"/>
        </w:rPr>
        <w:t>супругом/ой любого Застрахованного лица в отношении любых Убытков, связанных с иском в связи</w:t>
      </w:r>
      <w:r w:rsidR="0053467C">
        <w:rPr>
          <w:rFonts w:ascii="Times New Roman" w:hAnsi="Times New Roman"/>
          <w:sz w:val="18"/>
          <w:szCs w:val="18"/>
        </w:rPr>
        <w:t xml:space="preserve"> с</w:t>
      </w:r>
      <w:r w:rsidRPr="00CD16D3">
        <w:rPr>
          <w:rFonts w:ascii="Times New Roman" w:hAnsi="Times New Roman"/>
          <w:sz w:val="18"/>
          <w:szCs w:val="18"/>
        </w:rPr>
        <w:t xml:space="preserve"> любым Неверным действием такого Застрахованного лица; или</w:t>
      </w:r>
    </w:p>
    <w:p w:rsidR="00B31CF4" w:rsidRPr="00CD16D3" w:rsidRDefault="00B31CF4" w:rsidP="0023302A">
      <w:pPr>
        <w:pStyle w:val="af4"/>
        <w:numPr>
          <w:ilvl w:val="0"/>
          <w:numId w:val="45"/>
        </w:numPr>
        <w:shd w:val="clear" w:color="auto" w:fill="FFFFFF"/>
        <w:spacing w:after="0" w:line="240" w:lineRule="auto"/>
        <w:ind w:left="714" w:hanging="357"/>
        <w:jc w:val="both"/>
        <w:rPr>
          <w:rFonts w:ascii="Times New Roman" w:hAnsi="Times New Roman"/>
          <w:sz w:val="18"/>
          <w:szCs w:val="18"/>
        </w:rPr>
      </w:pPr>
      <w:r w:rsidRPr="00CD16D3">
        <w:rPr>
          <w:rFonts w:ascii="Times New Roman" w:hAnsi="Times New Roman"/>
          <w:sz w:val="18"/>
          <w:szCs w:val="18"/>
        </w:rPr>
        <w:t>распорядителем, наследником, имущественным или законным представителем, правопреемником или душеприказчиком покойного, недееспособного, неплатежеспособного или обанкротившегося Застрахованного лица в отношении любых Убытков, связанных с любым иском в связи с любым Неверным действием такого Застрахованного лица;</w:t>
      </w:r>
    </w:p>
    <w:p w:rsidR="00B31CF4" w:rsidRPr="00CD16D3" w:rsidRDefault="00B31CF4" w:rsidP="0023302A">
      <w:pPr>
        <w:pStyle w:val="af4"/>
        <w:numPr>
          <w:ilvl w:val="0"/>
          <w:numId w:val="45"/>
        </w:numPr>
        <w:shd w:val="clear" w:color="auto" w:fill="FFFFFF"/>
        <w:spacing w:after="0" w:line="240" w:lineRule="auto"/>
        <w:ind w:left="714" w:hanging="357"/>
        <w:jc w:val="both"/>
        <w:rPr>
          <w:rFonts w:ascii="Times New Roman" w:hAnsi="Times New Roman"/>
          <w:sz w:val="18"/>
          <w:szCs w:val="18"/>
        </w:rPr>
      </w:pPr>
      <w:r w:rsidRPr="00CD16D3">
        <w:rPr>
          <w:rFonts w:ascii="Times New Roman" w:hAnsi="Times New Roman"/>
          <w:sz w:val="18"/>
          <w:szCs w:val="18"/>
        </w:rPr>
        <w:t>работником Компании, в ходе осуществления таким работником своих полномочий по управлению или надзору в такой Компании. Во избежание сомнений такими работниками, помимо прочего, являются исполнительные и управляющие директора, начальники Департаментов, Дирекций и иных структурных подразделений Компании, Главный бухгалтер и его заместители, иные лица, осуществляющие управление сотрудниками Компании, а также все лица, имеющие доверенности на право подписания договоров и иных документов от имени Компании;</w:t>
      </w:r>
    </w:p>
    <w:p w:rsidR="00B31CF4" w:rsidRPr="00CD16D3" w:rsidRDefault="00B31CF4" w:rsidP="0023302A">
      <w:pPr>
        <w:pStyle w:val="af4"/>
        <w:numPr>
          <w:ilvl w:val="0"/>
          <w:numId w:val="45"/>
        </w:numPr>
        <w:shd w:val="clear" w:color="auto" w:fill="FFFFFF"/>
        <w:spacing w:after="0" w:line="240" w:lineRule="auto"/>
        <w:ind w:left="714" w:hanging="357"/>
        <w:jc w:val="both"/>
        <w:rPr>
          <w:rFonts w:ascii="Times New Roman" w:hAnsi="Times New Roman"/>
          <w:sz w:val="18"/>
          <w:szCs w:val="18"/>
        </w:rPr>
      </w:pPr>
      <w:r w:rsidRPr="00CD16D3">
        <w:rPr>
          <w:rFonts w:ascii="Times New Roman" w:hAnsi="Times New Roman"/>
          <w:sz w:val="18"/>
          <w:szCs w:val="18"/>
        </w:rPr>
        <w:t>указываемое как потенциальное Застрахованное лицо в любых сведениях о листинге Ценных бумаг, проспекте эмиссии или меморандуме о частном размещении или аналогичном документе, выпущенным Страхователем;</w:t>
      </w:r>
    </w:p>
    <w:p w:rsidR="00B31CF4" w:rsidRPr="00CD16D3" w:rsidRDefault="00B31CF4" w:rsidP="0023302A">
      <w:pPr>
        <w:pStyle w:val="af4"/>
        <w:numPr>
          <w:ilvl w:val="0"/>
          <w:numId w:val="45"/>
        </w:numPr>
        <w:shd w:val="clear" w:color="auto" w:fill="FFFFFF"/>
        <w:spacing w:after="0" w:line="240" w:lineRule="auto"/>
        <w:ind w:left="714" w:hanging="357"/>
        <w:jc w:val="both"/>
        <w:rPr>
          <w:rFonts w:ascii="Times New Roman" w:hAnsi="Times New Roman"/>
          <w:sz w:val="18"/>
          <w:szCs w:val="18"/>
        </w:rPr>
      </w:pPr>
      <w:r w:rsidRPr="00CD16D3">
        <w:rPr>
          <w:rFonts w:ascii="Times New Roman" w:hAnsi="Times New Roman"/>
          <w:sz w:val="18"/>
          <w:szCs w:val="18"/>
        </w:rPr>
        <w:t>и иные лица, определенные Договором страхования.</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 xml:space="preserve">Компания, под которой договор страхования понимает Страхователя и/или любую его дочернюю компанию, соответствующую определениям «Дочерняя компания» договора страхования (в основном – юридические лица, в которых ПАО «РусГидро» или любая дочерняя компания ПАО «РусГидро», прямо или косвенно посредством одного или нескольких других юридических лиц владело/владеет более чем 50% в уставном (складочном) капитале такой организации и/или контролировало/контролирует избрание/назначение большинства членов совета директоров (наблюдательного совета) и/или коллегиального исполнительного органа (правления) или любого аналогичного любому из указанных выше органов управления такой организации). </w:t>
      </w:r>
    </w:p>
    <w:p w:rsidR="00B31CF4" w:rsidRPr="00CD16D3" w:rsidRDefault="00B31CF4" w:rsidP="00B31CF4">
      <w:pPr>
        <w:shd w:val="clear" w:color="auto" w:fill="FFFFFF"/>
        <w:jc w:val="both"/>
        <w:rPr>
          <w:sz w:val="18"/>
          <w:szCs w:val="18"/>
          <w:u w:val="single"/>
        </w:rPr>
      </w:pPr>
      <w:r w:rsidRPr="00CD16D3">
        <w:rPr>
          <w:sz w:val="18"/>
          <w:szCs w:val="18"/>
          <w:u w:val="single"/>
        </w:rPr>
        <w:t>Выгодоприобретатели:</w:t>
      </w:r>
    </w:p>
    <w:p w:rsidR="00B31CF4" w:rsidRPr="00CD16D3" w:rsidRDefault="00B31CF4" w:rsidP="00B31CF4">
      <w:pPr>
        <w:shd w:val="clear" w:color="auto" w:fill="FFFFFF"/>
        <w:ind w:firstLine="705"/>
        <w:jc w:val="both"/>
        <w:rPr>
          <w:sz w:val="18"/>
          <w:szCs w:val="18"/>
        </w:rPr>
      </w:pPr>
      <w:r w:rsidRPr="00CD16D3">
        <w:rPr>
          <w:sz w:val="18"/>
          <w:szCs w:val="18"/>
        </w:rPr>
        <w:t>В отношении ущерба по предъявленным искам Выгодоприобретателями выступают третьи лица.</w:t>
      </w:r>
    </w:p>
    <w:p w:rsidR="00B31CF4" w:rsidRPr="00CD16D3" w:rsidRDefault="00B31CF4" w:rsidP="00B31CF4">
      <w:pPr>
        <w:shd w:val="clear" w:color="auto" w:fill="FFFFFF"/>
        <w:ind w:firstLine="705"/>
        <w:jc w:val="both"/>
        <w:rPr>
          <w:sz w:val="18"/>
          <w:szCs w:val="18"/>
        </w:rPr>
      </w:pPr>
      <w:r w:rsidRPr="00CD16D3">
        <w:rPr>
          <w:sz w:val="18"/>
          <w:szCs w:val="18"/>
        </w:rPr>
        <w:t>В отношении расходов на защиту Выгодоприобретателями выступают Директора Компании и Компания.</w:t>
      </w:r>
    </w:p>
    <w:p w:rsidR="00B31CF4" w:rsidRPr="00CD16D3" w:rsidRDefault="00B31CF4" w:rsidP="00B31CF4">
      <w:pPr>
        <w:shd w:val="clear" w:color="auto" w:fill="FFFFFF"/>
        <w:jc w:val="both"/>
        <w:rPr>
          <w:sz w:val="18"/>
          <w:szCs w:val="18"/>
        </w:rPr>
      </w:pPr>
      <w:r w:rsidRPr="00CD16D3">
        <w:rPr>
          <w:sz w:val="18"/>
          <w:szCs w:val="18"/>
          <w:u w:val="single"/>
        </w:rPr>
        <w:t>Страховое покрытие/страховой случай:</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 xml:space="preserve">Страховым случаем в части страхования ответственности любого Застрахованного лица за любые Убытки, понесенные другими лицами, признается наступление всех следующих обстоятельств: </w:t>
      </w:r>
    </w:p>
    <w:p w:rsidR="00B31CF4" w:rsidRPr="00CD16D3" w:rsidRDefault="00B31CF4" w:rsidP="00B31CF4">
      <w:pPr>
        <w:shd w:val="clear" w:color="auto" w:fill="FFFFFF"/>
        <w:jc w:val="both"/>
        <w:rPr>
          <w:sz w:val="18"/>
          <w:szCs w:val="18"/>
        </w:rPr>
      </w:pPr>
      <w:r w:rsidRPr="00CD16D3">
        <w:rPr>
          <w:sz w:val="18"/>
          <w:szCs w:val="18"/>
        </w:rPr>
        <w:t xml:space="preserve">(а) возникновение в любой момент до начала течения или в любой момент в течение Срока действия страхования у любого Застрахованного лица в соответствии с применимым законодательством обязанности возместить любые Убытки, понесенные другими лицами в связи с любым Неверным действием Застрахованного лица, и </w:t>
      </w:r>
    </w:p>
    <w:p w:rsidR="00B31CF4" w:rsidRPr="00CD16D3" w:rsidRDefault="00B31CF4" w:rsidP="00B31CF4">
      <w:pPr>
        <w:shd w:val="clear" w:color="auto" w:fill="FFFFFF"/>
        <w:jc w:val="both"/>
        <w:rPr>
          <w:sz w:val="18"/>
          <w:szCs w:val="18"/>
        </w:rPr>
      </w:pPr>
      <w:r w:rsidRPr="00CD16D3">
        <w:rPr>
          <w:sz w:val="18"/>
          <w:szCs w:val="18"/>
        </w:rPr>
        <w:t xml:space="preserve">(б) предъявление в течение Срока действия страхования к такому </w:t>
      </w:r>
      <w:r w:rsidR="00662808" w:rsidRPr="00CD16D3">
        <w:rPr>
          <w:sz w:val="18"/>
          <w:szCs w:val="18"/>
        </w:rPr>
        <w:t>Застрахованному</w:t>
      </w:r>
      <w:r w:rsidRPr="00CD16D3">
        <w:rPr>
          <w:sz w:val="18"/>
          <w:szCs w:val="18"/>
        </w:rPr>
        <w:t xml:space="preserve"> лицу любого иска в связи с Убытками других лиц, указанными в п. (а) выше.</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Страховым случаем в части страхования любых Убытков любого Застрахованного лица (иных, чем в случае указанной выше ответственности за Убытки других лиц) признается несение таким Застрахованным лицом любых Убытков в связи с любым иском.</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Страховым случаем в части страхования Убытков любой компании признается несение любой Компанией любых расходов в связи с возмещением такой Компанией любых Убытков любому Застрахованному лицу и/или иному лицу в интересах любого Застрахованного лица в связи с любым иском, предъявленным любому Застрахованному лицу, и/или ответственностью любого Застрахованного лица за любые Убытки, понесенные другими лицами.</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 xml:space="preserve">Страховым случаем в части страхования ответственности любой Компании за любые Убытки, понесенные другими лицами, признается наступление всех следующих обстоятельств: </w:t>
      </w:r>
    </w:p>
    <w:p w:rsidR="00B31CF4" w:rsidRPr="00CD16D3" w:rsidRDefault="00B31CF4" w:rsidP="00B31CF4">
      <w:pPr>
        <w:shd w:val="clear" w:color="auto" w:fill="FFFFFF"/>
        <w:jc w:val="both"/>
        <w:rPr>
          <w:sz w:val="18"/>
          <w:szCs w:val="18"/>
        </w:rPr>
      </w:pPr>
      <w:r w:rsidRPr="00CD16D3">
        <w:rPr>
          <w:sz w:val="18"/>
          <w:szCs w:val="18"/>
        </w:rPr>
        <w:t xml:space="preserve">(а) возникновение в любой момент до начала течения или в любой момент в течение Срока действия страхования у любой Компании в соответствии с применимым законодательством обязанности возместить любые Убытки, понесенные другими лицами в связи с любым Неверным действием Компании, и </w:t>
      </w:r>
    </w:p>
    <w:p w:rsidR="00B31CF4" w:rsidRPr="00CD16D3" w:rsidRDefault="00B31CF4" w:rsidP="00B31CF4">
      <w:pPr>
        <w:shd w:val="clear" w:color="auto" w:fill="FFFFFF"/>
        <w:jc w:val="both"/>
        <w:rPr>
          <w:sz w:val="18"/>
          <w:szCs w:val="18"/>
        </w:rPr>
      </w:pPr>
      <w:r w:rsidRPr="00CD16D3">
        <w:rPr>
          <w:sz w:val="18"/>
          <w:szCs w:val="18"/>
        </w:rPr>
        <w:t>(б) предъявление в течение Срока действия страхования к такой Компании любого Иска по ценным бумагам в связи с Убытками других лиц, указанными в п. (а) выше.</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Страховым случаем в части страхования любых Убытков любой Компании (иных, чем в случае указанной выше ответственности за Убытки других лиц) признается несение такой Компанией любых Убытков в связи с любым иском по ценным бумагам.</w:t>
      </w:r>
    </w:p>
    <w:p w:rsidR="00B31CF4" w:rsidRPr="00CD16D3" w:rsidRDefault="00B31CF4" w:rsidP="00B31CF4">
      <w:pPr>
        <w:shd w:val="clear" w:color="auto" w:fill="FFFFFF"/>
        <w:jc w:val="both"/>
        <w:rPr>
          <w:sz w:val="18"/>
          <w:szCs w:val="18"/>
          <w:u w:val="single"/>
        </w:rPr>
      </w:pPr>
      <w:r w:rsidRPr="00CD16D3">
        <w:rPr>
          <w:sz w:val="18"/>
          <w:szCs w:val="18"/>
          <w:u w:val="single"/>
        </w:rPr>
        <w:t>Объект страхования:</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в части страхования ответственности любого Застрахованного лица за любые Убытки, понесенные другими лицами, являются имущественные интересы такого Застрахованного лица, связанные с обязанностью возместить понесенные другими лицами Убытки;</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в части страхования любых Убытков любого Застрахованного лица являются имущественные интересы такого Застрахованного лица, связанные с несением любых Убытков;</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имущественные интересы любой Компании, связанные с возмещением такой Компанией любых Убытков;</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 xml:space="preserve"> в части страхования ответственности любой Компании за любые Убытки, понесенные другими лицами, являются имущественные интересы такой Компании, связанные с обязанностью возместить понесенные другими лицами Убытки;</w:t>
      </w:r>
    </w:p>
    <w:p w:rsidR="00B31CF4" w:rsidRPr="00CD16D3" w:rsidRDefault="00B31CF4" w:rsidP="00B31CF4">
      <w:pPr>
        <w:numPr>
          <w:ilvl w:val="0"/>
          <w:numId w:val="22"/>
        </w:numPr>
        <w:autoSpaceDE w:val="0"/>
        <w:autoSpaceDN w:val="0"/>
        <w:adjustRightInd w:val="0"/>
        <w:ind w:left="0" w:hanging="142"/>
        <w:jc w:val="both"/>
        <w:rPr>
          <w:b/>
          <w:sz w:val="18"/>
          <w:szCs w:val="18"/>
          <w:u w:val="single"/>
        </w:rPr>
      </w:pPr>
      <w:r w:rsidRPr="00CD16D3">
        <w:rPr>
          <w:sz w:val="18"/>
          <w:szCs w:val="18"/>
        </w:rPr>
        <w:t xml:space="preserve">в части страхования любых Убытков любой Компании являются имущественные интересы такой Компании, связанные с несением любых Убытков. </w:t>
      </w:r>
    </w:p>
    <w:p w:rsidR="00B31CF4" w:rsidRPr="00CD16D3" w:rsidRDefault="00B31CF4" w:rsidP="00B31CF4">
      <w:pPr>
        <w:shd w:val="clear" w:color="auto" w:fill="FFFFFF"/>
        <w:jc w:val="both"/>
        <w:rPr>
          <w:sz w:val="18"/>
          <w:szCs w:val="18"/>
          <w:u w:val="single"/>
        </w:rPr>
      </w:pPr>
      <w:r w:rsidRPr="00CD16D3">
        <w:rPr>
          <w:sz w:val="18"/>
          <w:szCs w:val="18"/>
          <w:u w:val="single"/>
        </w:rPr>
        <w:t>Убытки:</w:t>
      </w:r>
    </w:p>
    <w:p w:rsidR="00B31CF4" w:rsidRPr="00CD16D3" w:rsidRDefault="00B31CF4" w:rsidP="00B31CF4">
      <w:pPr>
        <w:shd w:val="clear" w:color="auto" w:fill="FFFFFF"/>
        <w:jc w:val="both"/>
        <w:rPr>
          <w:sz w:val="18"/>
          <w:szCs w:val="18"/>
        </w:rPr>
      </w:pPr>
      <w:r w:rsidRPr="00CD16D3">
        <w:rPr>
          <w:sz w:val="18"/>
          <w:szCs w:val="18"/>
        </w:rPr>
        <w:t>означает любое из перечисленного ниже:</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любые убытки в соответствии со ст. 71 и ст. 84 Федерального закона от 26 декабря 1995 г. № 208-ФЗ «Об акционерных обществах» (со всеми изменениями и дополнениями) и иные аналогичные убытки; и/или</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любой вред (включая любые убытки) в соответствии со ст. 931 Гражданского кодекса Российской Федерации (со всеми изменениями и дополнениями) и иной аналогичный вред (включая любые аналогичные убытки); и/или</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любую денежную сумму, которую любой Застрахованный в соответствии с любым законодательством обязан уплатить, включая, но не ограничиваясь, любые суммы, присужденные по решению суда, арбитража, третейского суда или аналогичного органа/института (включая проценты, начисленные за периоды до и после даты вынесения соответствующего решения), любые убытки (включая упущенную выгоду, убытки, взыскиваемые в многократном размере, а также штрафные убытки, повышенные убытки и убытки, присуждаемые в качестве наказания), расходы, выплаты по внесудебным урегулированиям; и/или</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любые расходы и издержки, покрываемые Договором страхования (включая, но не ограничиваясь, Расходы на защиту, Экстренные расходы, Расходы в связи с экстрадицией, Расходы на расследование, Расходы на защиту от преследования, Расходы на связи с общественностью, Расходы в связи с внеплановыми действиями регулирующих органов); и/или</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любые неустойки, штрафы или штрафные санкции, которые могут быть взысканы в соответствии с законодательством по которому предъявляется соответствующий иск; и/или</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любые выплаты, которые обязан осуществить Страховщик в соответствии с любым расширением покрытия, предусмотренным Договором страхования.</w:t>
      </w:r>
    </w:p>
    <w:p w:rsidR="00B31CF4" w:rsidRPr="00CD16D3" w:rsidRDefault="00B31CF4" w:rsidP="00B31CF4">
      <w:pPr>
        <w:shd w:val="clear" w:color="auto" w:fill="FFFFFF"/>
        <w:jc w:val="both"/>
        <w:rPr>
          <w:sz w:val="18"/>
          <w:szCs w:val="18"/>
          <w:u w:val="single"/>
        </w:rPr>
      </w:pPr>
      <w:r w:rsidRPr="00CD16D3">
        <w:rPr>
          <w:sz w:val="18"/>
          <w:szCs w:val="18"/>
          <w:u w:val="single"/>
        </w:rPr>
        <w:t>Неверное действие:</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в отношении любого Застрахованного лица любое из перечисленного ниже:</w:t>
      </w:r>
    </w:p>
    <w:p w:rsidR="00B31CF4" w:rsidRPr="00CD16D3" w:rsidRDefault="00B31CF4" w:rsidP="00B31CF4">
      <w:pPr>
        <w:shd w:val="clear" w:color="auto" w:fill="FFFFFF"/>
        <w:jc w:val="both"/>
        <w:rPr>
          <w:sz w:val="18"/>
          <w:szCs w:val="18"/>
        </w:rPr>
      </w:pPr>
      <w:r w:rsidRPr="00CD16D3">
        <w:rPr>
          <w:sz w:val="18"/>
          <w:szCs w:val="18"/>
        </w:rPr>
        <w:lastRenderedPageBreak/>
        <w:t>(a)</w:t>
      </w:r>
      <w:r w:rsidRPr="00CD16D3">
        <w:rPr>
          <w:sz w:val="18"/>
          <w:szCs w:val="18"/>
        </w:rPr>
        <w:tab/>
        <w:t>любое фактическое или заявленное/вменяемое/предполагаемое действие, ошибку, упущение, небрежность, халатность, невыполнение или ненадлежащее выполнение обязанностей, неправомерное поведение, сообщение недостоверных сведений, неверное или вводящее в заблуждение заявление, клевету, распространение порочащих сведений, несоблюдение условий предоставленных полномочий, злоупотребление полномочиями, неисполнение/нарушение фидуциарных или иных обязанностей, любое Нарушение трудовых отношений или любое иное действие или бездействие любого Застрахованного лица, которое действовало в соответствующем качестве, или любое обстоятельство, заявленное в отношении любого Застрахованного лица исключительно в связи с его полномочиями действовать в указанном качестве; и/или</w:t>
      </w:r>
      <w:r w:rsidRPr="00CD16D3">
        <w:rPr>
          <w:sz w:val="18"/>
          <w:szCs w:val="18"/>
        </w:rPr>
        <w:cr/>
        <w:t>(b)</w:t>
      </w:r>
      <w:r w:rsidRPr="00CD16D3">
        <w:rPr>
          <w:sz w:val="18"/>
          <w:szCs w:val="18"/>
        </w:rPr>
        <w:tab/>
        <w:t>любое фактическое или заявленное/вменяемое/предполагаемое действие или бездействие, ошибку или упущение, которое составляет основу, связано с или имеет своим следствием любое нарушение закона Сарбейнса-Оксли в любом месте по всему миру; включая, но не ограничиваясь, любое такое нарушение связанное с:</w:t>
      </w:r>
    </w:p>
    <w:p w:rsidR="00B31CF4" w:rsidRPr="00CD16D3" w:rsidRDefault="00B31CF4" w:rsidP="0023302A">
      <w:pPr>
        <w:pStyle w:val="af4"/>
        <w:numPr>
          <w:ilvl w:val="0"/>
          <w:numId w:val="45"/>
        </w:numPr>
        <w:shd w:val="clear" w:color="auto" w:fill="FFFFFF"/>
        <w:spacing w:after="0" w:line="240" w:lineRule="auto"/>
        <w:ind w:left="714" w:hanging="357"/>
        <w:jc w:val="both"/>
        <w:rPr>
          <w:rFonts w:ascii="Times New Roman" w:hAnsi="Times New Roman"/>
          <w:sz w:val="18"/>
          <w:szCs w:val="18"/>
        </w:rPr>
      </w:pPr>
      <w:r w:rsidRPr="00CD16D3">
        <w:rPr>
          <w:rFonts w:ascii="Times New Roman" w:hAnsi="Times New Roman"/>
          <w:sz w:val="18"/>
          <w:szCs w:val="18"/>
        </w:rPr>
        <w:t>работой комитета по аудиту; или</w:t>
      </w:r>
    </w:p>
    <w:p w:rsidR="00B31CF4" w:rsidRPr="00CD16D3" w:rsidRDefault="00B31CF4" w:rsidP="0023302A">
      <w:pPr>
        <w:pStyle w:val="af4"/>
        <w:numPr>
          <w:ilvl w:val="0"/>
          <w:numId w:val="45"/>
        </w:numPr>
        <w:shd w:val="clear" w:color="auto" w:fill="FFFFFF"/>
        <w:spacing w:after="0" w:line="240" w:lineRule="auto"/>
        <w:ind w:left="714" w:hanging="357"/>
        <w:jc w:val="both"/>
        <w:rPr>
          <w:rFonts w:ascii="Times New Roman" w:hAnsi="Times New Roman"/>
          <w:sz w:val="18"/>
          <w:szCs w:val="18"/>
        </w:rPr>
      </w:pPr>
      <w:r w:rsidRPr="00CD16D3">
        <w:rPr>
          <w:rFonts w:ascii="Times New Roman" w:hAnsi="Times New Roman"/>
          <w:sz w:val="18"/>
          <w:szCs w:val="18"/>
        </w:rPr>
        <w:t>требованиями закона Сарбейнса-Оксли к заверению или раскрытию информации; или</w:t>
      </w:r>
    </w:p>
    <w:p w:rsidR="00B31CF4" w:rsidRPr="00CD16D3" w:rsidRDefault="00B31CF4" w:rsidP="0023302A">
      <w:pPr>
        <w:pStyle w:val="af4"/>
        <w:numPr>
          <w:ilvl w:val="0"/>
          <w:numId w:val="45"/>
        </w:numPr>
        <w:shd w:val="clear" w:color="auto" w:fill="FFFFFF"/>
        <w:spacing w:after="0" w:line="240" w:lineRule="auto"/>
        <w:ind w:left="714" w:hanging="357"/>
        <w:jc w:val="both"/>
        <w:rPr>
          <w:rFonts w:ascii="Times New Roman" w:hAnsi="Times New Roman"/>
          <w:sz w:val="18"/>
          <w:szCs w:val="18"/>
        </w:rPr>
      </w:pPr>
      <w:r w:rsidRPr="00CD16D3">
        <w:rPr>
          <w:rFonts w:ascii="Times New Roman" w:hAnsi="Times New Roman"/>
          <w:sz w:val="18"/>
          <w:szCs w:val="18"/>
        </w:rPr>
        <w:t>приведением отчетности в соответствие с требованиями GAAP; или</w:t>
      </w:r>
    </w:p>
    <w:p w:rsidR="00B31CF4" w:rsidRPr="00CD16D3" w:rsidRDefault="00B31CF4" w:rsidP="0023302A">
      <w:pPr>
        <w:pStyle w:val="af4"/>
        <w:numPr>
          <w:ilvl w:val="0"/>
          <w:numId w:val="45"/>
        </w:numPr>
        <w:shd w:val="clear" w:color="auto" w:fill="FFFFFF"/>
        <w:spacing w:after="0" w:line="240" w:lineRule="auto"/>
        <w:ind w:left="714" w:hanging="357"/>
        <w:jc w:val="both"/>
        <w:rPr>
          <w:rFonts w:ascii="Times New Roman" w:hAnsi="Times New Roman"/>
          <w:sz w:val="18"/>
          <w:szCs w:val="18"/>
        </w:rPr>
      </w:pPr>
      <w:r w:rsidRPr="00CD16D3">
        <w:rPr>
          <w:rFonts w:ascii="Times New Roman" w:hAnsi="Times New Roman"/>
          <w:sz w:val="18"/>
          <w:szCs w:val="18"/>
        </w:rPr>
        <w:t>запретами в отношении конфликтов интересов, установленными законом Сарбейнса-Оксли; или</w:t>
      </w:r>
    </w:p>
    <w:p w:rsidR="00B31CF4" w:rsidRPr="00CD16D3" w:rsidRDefault="00B31CF4" w:rsidP="0023302A">
      <w:pPr>
        <w:pStyle w:val="af4"/>
        <w:numPr>
          <w:ilvl w:val="0"/>
          <w:numId w:val="45"/>
        </w:numPr>
        <w:shd w:val="clear" w:color="auto" w:fill="FFFFFF"/>
        <w:spacing w:after="0" w:line="240" w:lineRule="auto"/>
        <w:ind w:left="714" w:hanging="357"/>
        <w:jc w:val="both"/>
        <w:rPr>
          <w:rFonts w:ascii="Times New Roman" w:hAnsi="Times New Roman"/>
          <w:sz w:val="18"/>
          <w:szCs w:val="18"/>
        </w:rPr>
      </w:pPr>
      <w:r w:rsidRPr="00CD16D3">
        <w:rPr>
          <w:rFonts w:ascii="Times New Roman" w:hAnsi="Times New Roman"/>
          <w:sz w:val="18"/>
          <w:szCs w:val="18"/>
        </w:rPr>
        <w:t>правами сотрудников информировать о фактах допускаемых нарушений без каких-либо последствий для информатора; и</w:t>
      </w:r>
    </w:p>
    <w:p w:rsidR="00B31CF4" w:rsidRPr="00CD16D3" w:rsidRDefault="00B31CF4" w:rsidP="0023302A">
      <w:pPr>
        <w:numPr>
          <w:ilvl w:val="0"/>
          <w:numId w:val="22"/>
        </w:numPr>
        <w:autoSpaceDE w:val="0"/>
        <w:autoSpaceDN w:val="0"/>
        <w:adjustRightInd w:val="0"/>
        <w:ind w:left="0" w:hanging="142"/>
        <w:jc w:val="both"/>
        <w:rPr>
          <w:b/>
          <w:sz w:val="18"/>
          <w:szCs w:val="18"/>
          <w:u w:val="single"/>
        </w:rPr>
      </w:pPr>
      <w:r w:rsidRPr="00CD16D3">
        <w:rPr>
          <w:sz w:val="18"/>
          <w:szCs w:val="18"/>
        </w:rPr>
        <w:t>в отношении любой Компании: любое фактическое или заявленное/вменяемое/предполагаемое нарушение/неисполнение обязанностей/обязательств, халатность, небрежность, ошибку, сообщение недостоверных сведений, неверное или вводящее в заблуждение заявление, упущение или любые иные действия или бездействия любой Компании, но исключительно в связи с любым иском по ценным бумагам.</w:t>
      </w:r>
    </w:p>
    <w:p w:rsidR="00B31CF4" w:rsidRPr="00CD16D3" w:rsidRDefault="00B31CF4" w:rsidP="00B31CF4">
      <w:pPr>
        <w:shd w:val="clear" w:color="auto" w:fill="FFFFFF"/>
        <w:jc w:val="both"/>
        <w:rPr>
          <w:sz w:val="18"/>
          <w:szCs w:val="18"/>
        </w:rPr>
      </w:pPr>
      <w:r w:rsidRPr="00CD16D3">
        <w:rPr>
          <w:sz w:val="18"/>
          <w:szCs w:val="18"/>
          <w:u w:val="single"/>
        </w:rPr>
        <w:t>Страховая сумма/лимит ответственности:</w:t>
      </w:r>
    </w:p>
    <w:p w:rsidR="00B31CF4" w:rsidRPr="00CD16D3" w:rsidRDefault="00B31CF4" w:rsidP="0023302A">
      <w:pPr>
        <w:numPr>
          <w:ilvl w:val="0"/>
          <w:numId w:val="22"/>
        </w:numPr>
        <w:autoSpaceDE w:val="0"/>
        <w:autoSpaceDN w:val="0"/>
        <w:adjustRightInd w:val="0"/>
        <w:ind w:left="0" w:hanging="142"/>
        <w:jc w:val="both"/>
        <w:rPr>
          <w:sz w:val="18"/>
          <w:szCs w:val="18"/>
        </w:rPr>
      </w:pPr>
      <w:r w:rsidRPr="00CD16D3">
        <w:rPr>
          <w:sz w:val="18"/>
          <w:szCs w:val="18"/>
        </w:rPr>
        <w:t>В совокупности по всем страховым покрытиям и расширениям за исключением расширения для независимых директоров – 30 000 000 (Тридцать миллионов) долларов США.</w:t>
      </w:r>
    </w:p>
    <w:p w:rsidR="00B31CF4" w:rsidRPr="00CD16D3" w:rsidRDefault="00B31CF4" w:rsidP="0023302A">
      <w:pPr>
        <w:numPr>
          <w:ilvl w:val="0"/>
          <w:numId w:val="22"/>
        </w:numPr>
        <w:autoSpaceDE w:val="0"/>
        <w:autoSpaceDN w:val="0"/>
        <w:adjustRightInd w:val="0"/>
        <w:ind w:left="0" w:hanging="142"/>
        <w:jc w:val="both"/>
        <w:rPr>
          <w:sz w:val="18"/>
          <w:szCs w:val="18"/>
        </w:rPr>
      </w:pPr>
      <w:r w:rsidRPr="00CD16D3">
        <w:rPr>
          <w:sz w:val="18"/>
          <w:szCs w:val="18"/>
        </w:rPr>
        <w:t>Дополнительная страховая сумма для независимого директора – 1 000 000 (Один миллион) долларов США. Совокупная дополнительная страховая сумма для независимых директоров – 2 000 000 (Два миллиона) долларов США.</w:t>
      </w:r>
    </w:p>
    <w:p w:rsidR="00B31CF4" w:rsidRPr="00CD16D3" w:rsidRDefault="00B31CF4" w:rsidP="00B31CF4">
      <w:pPr>
        <w:shd w:val="clear" w:color="auto" w:fill="FFFFFF"/>
        <w:jc w:val="both"/>
        <w:rPr>
          <w:sz w:val="18"/>
          <w:szCs w:val="18"/>
          <w:u w:val="single"/>
        </w:rPr>
      </w:pPr>
      <w:r w:rsidRPr="00CD16D3">
        <w:rPr>
          <w:sz w:val="18"/>
          <w:szCs w:val="18"/>
          <w:u w:val="single"/>
        </w:rPr>
        <w:t>Франшиза:</w:t>
      </w:r>
    </w:p>
    <w:p w:rsidR="00B31CF4" w:rsidRPr="00CD16D3" w:rsidRDefault="00B31CF4" w:rsidP="00B31CF4">
      <w:pPr>
        <w:shd w:val="clear" w:color="auto" w:fill="FFFFFF"/>
        <w:jc w:val="both"/>
        <w:rPr>
          <w:sz w:val="18"/>
          <w:szCs w:val="18"/>
        </w:rPr>
      </w:pPr>
      <w:r w:rsidRPr="00CD16D3">
        <w:rPr>
          <w:sz w:val="18"/>
          <w:szCs w:val="18"/>
        </w:rPr>
        <w:t xml:space="preserve">Устанавливается только в  отношении убытков и расходов, понесенных Страхователем в размере 100 000 (Сто  тысяч) долларов США. </w:t>
      </w:r>
    </w:p>
    <w:p w:rsidR="00B31CF4" w:rsidRPr="00CD16D3" w:rsidRDefault="00B31CF4" w:rsidP="00B31CF4">
      <w:pPr>
        <w:shd w:val="clear" w:color="auto" w:fill="FFFFFF"/>
        <w:jc w:val="both"/>
        <w:rPr>
          <w:sz w:val="18"/>
          <w:szCs w:val="18"/>
        </w:rPr>
      </w:pPr>
      <w:r w:rsidRPr="00CD16D3">
        <w:rPr>
          <w:sz w:val="18"/>
          <w:szCs w:val="18"/>
        </w:rPr>
        <w:t>В отношении убытков и расходов, подлежащих оплате от имени каждого Застрахованного лица франшиза не устанавливается.</w:t>
      </w:r>
    </w:p>
    <w:p w:rsidR="00B31CF4" w:rsidRPr="00CD16D3" w:rsidRDefault="00B31CF4" w:rsidP="00B31CF4">
      <w:pPr>
        <w:shd w:val="clear" w:color="auto" w:fill="FFFFFF"/>
        <w:jc w:val="both"/>
        <w:rPr>
          <w:sz w:val="18"/>
          <w:szCs w:val="18"/>
          <w:u w:val="single"/>
        </w:rPr>
      </w:pPr>
      <w:r w:rsidRPr="00CD16D3">
        <w:rPr>
          <w:sz w:val="18"/>
          <w:szCs w:val="18"/>
          <w:u w:val="single"/>
        </w:rPr>
        <w:t>Цена Договора:</w:t>
      </w:r>
    </w:p>
    <w:p w:rsidR="00B31CF4" w:rsidRPr="00CD16D3" w:rsidRDefault="00B31CF4" w:rsidP="00B31CF4">
      <w:pPr>
        <w:shd w:val="clear" w:color="auto" w:fill="FFFFFF"/>
        <w:jc w:val="both"/>
        <w:rPr>
          <w:sz w:val="18"/>
          <w:szCs w:val="18"/>
        </w:rPr>
      </w:pPr>
      <w:r w:rsidRPr="00CD16D3">
        <w:rPr>
          <w:sz w:val="18"/>
          <w:szCs w:val="18"/>
        </w:rPr>
        <w:t>36 000 (Тридцать шесть тысяч) долларов США по курсу Банка России на дату платежа, НДС не облагается.</w:t>
      </w:r>
    </w:p>
    <w:p w:rsidR="00B31CF4" w:rsidRPr="00CD16D3" w:rsidRDefault="00B31CF4" w:rsidP="00B31CF4">
      <w:pPr>
        <w:shd w:val="clear" w:color="auto" w:fill="FFFFFF"/>
        <w:jc w:val="both"/>
        <w:rPr>
          <w:sz w:val="18"/>
          <w:szCs w:val="18"/>
          <w:u w:val="single"/>
        </w:rPr>
      </w:pPr>
      <w:r w:rsidRPr="00CD16D3">
        <w:rPr>
          <w:sz w:val="18"/>
          <w:szCs w:val="18"/>
          <w:u w:val="single"/>
        </w:rPr>
        <w:t xml:space="preserve">Период страхования: </w:t>
      </w:r>
    </w:p>
    <w:p w:rsidR="00B31CF4" w:rsidRPr="00CD16D3" w:rsidRDefault="0023302A" w:rsidP="00B31CF4">
      <w:pPr>
        <w:shd w:val="clear" w:color="auto" w:fill="FFFFFF"/>
        <w:jc w:val="both"/>
        <w:rPr>
          <w:sz w:val="18"/>
          <w:szCs w:val="18"/>
        </w:rPr>
      </w:pPr>
      <w:r w:rsidRPr="00CD16D3">
        <w:rPr>
          <w:sz w:val="18"/>
          <w:szCs w:val="18"/>
        </w:rPr>
        <w:t>С</w:t>
      </w:r>
      <w:r w:rsidR="00B31CF4" w:rsidRPr="00CD16D3">
        <w:rPr>
          <w:sz w:val="18"/>
          <w:szCs w:val="18"/>
        </w:rPr>
        <w:t xml:space="preserve"> 01.01.2016 по 31.12.2016. </w:t>
      </w:r>
    </w:p>
    <w:p w:rsidR="00D90B6B" w:rsidRPr="00CD16D3" w:rsidRDefault="00D90B6B" w:rsidP="00B31CF4">
      <w:pPr>
        <w:tabs>
          <w:tab w:val="left" w:pos="360"/>
          <w:tab w:val="left" w:pos="720"/>
          <w:tab w:val="num" w:pos="1931"/>
        </w:tabs>
        <w:spacing w:line="232" w:lineRule="auto"/>
        <w:ind w:firstLine="0"/>
        <w:jc w:val="both"/>
        <w:rPr>
          <w:b/>
          <w:bCs/>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5C712F" w:rsidRPr="00CD16D3" w:rsidTr="00B417BD">
        <w:trPr>
          <w:cantSplit/>
          <w:trHeight w:val="130"/>
          <w:jc w:val="center"/>
        </w:trPr>
        <w:tc>
          <w:tcPr>
            <w:tcW w:w="1174" w:type="dxa"/>
            <w:tcBorders>
              <w:right w:val="single" w:sz="4" w:space="0" w:color="auto"/>
            </w:tcBorders>
            <w:vAlign w:val="center"/>
          </w:tcPr>
          <w:p w:rsidR="005C712F" w:rsidRPr="00CD16D3" w:rsidRDefault="005C712F" w:rsidP="00B417BD">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641" w:type="dxa"/>
            <w:tcBorders>
              <w:top w:val="nil"/>
              <w:left w:val="nil"/>
              <w:bottom w:val="single" w:sz="4" w:space="0" w:color="auto"/>
              <w:right w:val="nil"/>
            </w:tcBorders>
          </w:tcPr>
          <w:p w:rsidR="005C712F" w:rsidRPr="00CD16D3" w:rsidRDefault="005C712F" w:rsidP="00B417BD">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5C712F" w:rsidRPr="00CD16D3" w:rsidRDefault="005C712F" w:rsidP="00B417BD">
            <w:pPr>
              <w:pStyle w:val="a6"/>
              <w:ind w:left="-142" w:right="-144" w:firstLine="0"/>
              <w:jc w:val="center"/>
              <w:rPr>
                <w:b/>
                <w:sz w:val="18"/>
                <w:szCs w:val="18"/>
              </w:rPr>
            </w:pPr>
          </w:p>
        </w:tc>
        <w:tc>
          <w:tcPr>
            <w:tcW w:w="1134" w:type="dxa"/>
            <w:tcBorders>
              <w:right w:val="single" w:sz="4" w:space="0" w:color="auto"/>
            </w:tcBorders>
            <w:vAlign w:val="center"/>
          </w:tcPr>
          <w:p w:rsidR="005C712F" w:rsidRPr="00CD16D3" w:rsidRDefault="005C712F" w:rsidP="00B417BD">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749" w:type="dxa"/>
            <w:tcBorders>
              <w:top w:val="nil"/>
              <w:left w:val="nil"/>
              <w:bottom w:val="single" w:sz="4" w:space="0" w:color="auto"/>
              <w:right w:val="nil"/>
            </w:tcBorders>
            <w:vAlign w:val="center"/>
          </w:tcPr>
          <w:p w:rsidR="005C712F" w:rsidRPr="00CD16D3" w:rsidRDefault="005C712F" w:rsidP="00B417BD">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5C712F" w:rsidRPr="00CD16D3" w:rsidRDefault="005C712F" w:rsidP="00B417BD">
            <w:pPr>
              <w:pStyle w:val="a6"/>
              <w:ind w:left="-142" w:right="-144" w:firstLine="0"/>
              <w:jc w:val="center"/>
              <w:rPr>
                <w:b/>
                <w:sz w:val="18"/>
                <w:szCs w:val="18"/>
              </w:rPr>
            </w:pPr>
          </w:p>
        </w:tc>
        <w:tc>
          <w:tcPr>
            <w:tcW w:w="1843" w:type="dxa"/>
            <w:tcBorders>
              <w:right w:val="single" w:sz="4" w:space="0" w:color="auto"/>
            </w:tcBorders>
            <w:vAlign w:val="center"/>
          </w:tcPr>
          <w:p w:rsidR="005C712F" w:rsidRPr="00CD16D3" w:rsidRDefault="005C712F" w:rsidP="00B417BD">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433" w:type="dxa"/>
            <w:tcBorders>
              <w:top w:val="nil"/>
              <w:left w:val="nil"/>
              <w:bottom w:val="single" w:sz="4" w:space="0" w:color="auto"/>
              <w:right w:val="nil"/>
            </w:tcBorders>
            <w:vAlign w:val="center"/>
          </w:tcPr>
          <w:p w:rsidR="005C712F" w:rsidRPr="00CD16D3" w:rsidRDefault="005C712F" w:rsidP="00B417BD">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5C712F" w:rsidRPr="00CD16D3" w:rsidRDefault="005C712F" w:rsidP="005C712F">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5C712F" w:rsidRPr="00CD16D3" w:rsidRDefault="005C712F" w:rsidP="005C712F">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255001" w:rsidRPr="00CD16D3" w:rsidRDefault="00255001" w:rsidP="00255001">
      <w:pPr>
        <w:ind w:right="-1" w:firstLine="0"/>
        <w:jc w:val="both"/>
        <w:rPr>
          <w:b/>
          <w:bCs/>
          <w:sz w:val="18"/>
          <w:szCs w:val="18"/>
        </w:rPr>
      </w:pPr>
    </w:p>
    <w:p w:rsidR="003E183C" w:rsidRPr="00CD16D3" w:rsidRDefault="00306B3F" w:rsidP="003E183C">
      <w:pPr>
        <w:tabs>
          <w:tab w:val="left" w:pos="360"/>
          <w:tab w:val="left" w:pos="720"/>
          <w:tab w:val="num" w:pos="1931"/>
        </w:tabs>
        <w:spacing w:line="232" w:lineRule="auto"/>
        <w:ind w:firstLine="0"/>
        <w:jc w:val="both"/>
        <w:rPr>
          <w:b/>
          <w:sz w:val="18"/>
          <w:szCs w:val="18"/>
        </w:rPr>
      </w:pPr>
      <w:r w:rsidRPr="00CD16D3">
        <w:rPr>
          <w:b/>
          <w:sz w:val="18"/>
          <w:szCs w:val="18"/>
        </w:rPr>
        <w:t>1</w:t>
      </w:r>
      <w:r w:rsidR="00CC1C6E" w:rsidRPr="00EE49C9">
        <w:rPr>
          <w:b/>
          <w:sz w:val="18"/>
          <w:szCs w:val="18"/>
        </w:rPr>
        <w:t>5</w:t>
      </w:r>
      <w:r w:rsidR="007E3184" w:rsidRPr="00CD16D3">
        <w:rPr>
          <w:b/>
          <w:sz w:val="18"/>
          <w:szCs w:val="18"/>
        </w:rPr>
        <w:t>.2</w:t>
      </w:r>
      <w:r w:rsidR="00F71521" w:rsidRPr="00CD16D3">
        <w:rPr>
          <w:b/>
          <w:sz w:val="18"/>
          <w:szCs w:val="18"/>
        </w:rPr>
        <w:t>.</w:t>
      </w:r>
      <w:r w:rsidR="005C712F" w:rsidRPr="00CD16D3">
        <w:rPr>
          <w:b/>
          <w:sz w:val="18"/>
          <w:szCs w:val="18"/>
        </w:rPr>
        <w:t xml:space="preserve"> </w:t>
      </w:r>
      <w:r w:rsidR="003E183C" w:rsidRPr="00CD16D3">
        <w:rPr>
          <w:b/>
          <w:sz w:val="18"/>
          <w:szCs w:val="18"/>
        </w:rPr>
        <w:t>РЕШЕНИЕ:</w:t>
      </w:r>
    </w:p>
    <w:p w:rsidR="00F71521" w:rsidRPr="00CD16D3" w:rsidRDefault="003E183C" w:rsidP="003E183C">
      <w:pPr>
        <w:suppressAutoHyphens/>
        <w:jc w:val="both"/>
        <w:rPr>
          <w:sz w:val="18"/>
          <w:szCs w:val="18"/>
        </w:rPr>
      </w:pPr>
      <w:r w:rsidRPr="00CD16D3">
        <w:rPr>
          <w:snapToGrid w:val="0"/>
          <w:sz w:val="18"/>
          <w:szCs w:val="18"/>
        </w:rPr>
        <w:t>1</w:t>
      </w:r>
      <w:r w:rsidR="00CC1C6E" w:rsidRPr="00EE49C9">
        <w:rPr>
          <w:snapToGrid w:val="0"/>
          <w:sz w:val="18"/>
          <w:szCs w:val="18"/>
        </w:rPr>
        <w:t>5</w:t>
      </w:r>
      <w:r w:rsidRPr="00CD16D3">
        <w:rPr>
          <w:snapToGrid w:val="0"/>
          <w:sz w:val="18"/>
          <w:szCs w:val="18"/>
        </w:rPr>
        <w:t xml:space="preserve">.2.1. </w:t>
      </w:r>
      <w:r w:rsidR="00F71521" w:rsidRPr="00CD16D3">
        <w:rPr>
          <w:snapToGrid w:val="0"/>
          <w:sz w:val="18"/>
          <w:szCs w:val="18"/>
        </w:rPr>
        <w:t xml:space="preserve">Одобрить договоры поручительства в обеспечение исполнения обязательств обществ, включенных в список аффилированных лиц ПАО «РусГидро» по состоянию на </w:t>
      </w:r>
      <w:r w:rsidR="00F71521" w:rsidRPr="00CD16D3">
        <w:rPr>
          <w:bCs/>
          <w:sz w:val="18"/>
          <w:szCs w:val="18"/>
        </w:rPr>
        <w:t>31.12.2015</w:t>
      </w:r>
      <w:r w:rsidR="00F71521" w:rsidRPr="00CD16D3">
        <w:rPr>
          <w:snapToGrid w:val="0"/>
          <w:sz w:val="18"/>
          <w:szCs w:val="18"/>
        </w:rPr>
        <w:t xml:space="preserve">, раскрытый по адресу в сети интернет </w:t>
      </w:r>
      <w:hyperlink r:id="rId9" w:history="1">
        <w:r w:rsidR="00F71521" w:rsidRPr="00CD16D3">
          <w:rPr>
            <w:rStyle w:val="af5"/>
            <w:bCs/>
            <w:iCs/>
            <w:color w:val="auto"/>
            <w:sz w:val="18"/>
            <w:szCs w:val="18"/>
          </w:rPr>
          <w:t>http://www.rushydro.ru/investors/disclosure/affiliated/2015/</w:t>
        </w:r>
      </w:hyperlink>
      <w:r w:rsidR="00F71521" w:rsidRPr="00CD16D3">
        <w:rPr>
          <w:snapToGrid w:val="0"/>
          <w:sz w:val="18"/>
          <w:szCs w:val="18"/>
        </w:rPr>
        <w:t xml:space="preserve">, в рамках привлечения такими обществами кредитных средств в Банке, </w:t>
      </w:r>
      <w:r w:rsidR="002300D6" w:rsidRPr="00CD16D3">
        <w:rPr>
          <w:snapToGrid w:val="0"/>
          <w:sz w:val="18"/>
          <w:szCs w:val="18"/>
        </w:rPr>
        <w:t>заключаемы</w:t>
      </w:r>
      <w:r w:rsidR="002300D6">
        <w:rPr>
          <w:snapToGrid w:val="0"/>
          <w:sz w:val="18"/>
          <w:szCs w:val="18"/>
        </w:rPr>
        <w:t>е</w:t>
      </w:r>
      <w:r w:rsidR="002300D6" w:rsidRPr="00CD16D3">
        <w:rPr>
          <w:snapToGrid w:val="0"/>
          <w:sz w:val="18"/>
          <w:szCs w:val="18"/>
        </w:rPr>
        <w:t xml:space="preserve"> </w:t>
      </w:r>
      <w:r w:rsidR="00F71521" w:rsidRPr="00CD16D3">
        <w:rPr>
          <w:snapToGrid w:val="0"/>
          <w:sz w:val="18"/>
          <w:szCs w:val="18"/>
        </w:rPr>
        <w:t xml:space="preserve">Обществом в будущем и </w:t>
      </w:r>
      <w:r w:rsidR="002300D6" w:rsidRPr="00CD16D3">
        <w:rPr>
          <w:snapToGrid w:val="0"/>
          <w:sz w:val="18"/>
          <w:szCs w:val="18"/>
        </w:rPr>
        <w:t>являющи</w:t>
      </w:r>
      <w:r w:rsidR="002300D6">
        <w:rPr>
          <w:snapToGrid w:val="0"/>
          <w:sz w:val="18"/>
          <w:szCs w:val="18"/>
        </w:rPr>
        <w:t>е</w:t>
      </w:r>
      <w:r w:rsidR="002300D6" w:rsidRPr="00CD16D3">
        <w:rPr>
          <w:snapToGrid w:val="0"/>
          <w:sz w:val="18"/>
          <w:szCs w:val="18"/>
        </w:rPr>
        <w:t xml:space="preserve">ся </w:t>
      </w:r>
      <w:r w:rsidR="00F71521" w:rsidRPr="00CD16D3">
        <w:rPr>
          <w:snapToGrid w:val="0"/>
          <w:sz w:val="18"/>
          <w:szCs w:val="18"/>
        </w:rPr>
        <w:t>сделками, в совершении которых имеется заинтересованность, на следующих существенных условиях:</w:t>
      </w:r>
    </w:p>
    <w:p w:rsidR="00F71521" w:rsidRPr="00CD16D3" w:rsidRDefault="00F71521" w:rsidP="00F71521">
      <w:pPr>
        <w:shd w:val="clear" w:color="auto" w:fill="FFFFFF"/>
        <w:jc w:val="both"/>
        <w:rPr>
          <w:sz w:val="18"/>
          <w:szCs w:val="18"/>
          <w:u w:val="single"/>
        </w:rPr>
      </w:pPr>
      <w:r w:rsidRPr="00CD16D3">
        <w:rPr>
          <w:sz w:val="18"/>
          <w:szCs w:val="18"/>
          <w:u w:val="single"/>
        </w:rPr>
        <w:t>Стороны сделки (сделок):</w:t>
      </w:r>
    </w:p>
    <w:p w:rsidR="00F71521" w:rsidRPr="00CD16D3" w:rsidRDefault="00F71521" w:rsidP="00F71521">
      <w:pPr>
        <w:jc w:val="both"/>
        <w:outlineLvl w:val="0"/>
        <w:rPr>
          <w:bCs/>
          <w:sz w:val="18"/>
          <w:szCs w:val="18"/>
        </w:rPr>
      </w:pPr>
      <w:r w:rsidRPr="00CD16D3">
        <w:rPr>
          <w:bCs/>
          <w:sz w:val="18"/>
          <w:szCs w:val="18"/>
        </w:rPr>
        <w:t>Кредитор – Банк ВТБ (ПАО);</w:t>
      </w:r>
    </w:p>
    <w:p w:rsidR="00F71521" w:rsidRPr="00CD16D3" w:rsidRDefault="00F71521" w:rsidP="00F71521">
      <w:pPr>
        <w:jc w:val="both"/>
        <w:rPr>
          <w:bCs/>
          <w:sz w:val="18"/>
          <w:szCs w:val="18"/>
        </w:rPr>
      </w:pPr>
      <w:r w:rsidRPr="00CD16D3">
        <w:rPr>
          <w:bCs/>
          <w:sz w:val="18"/>
          <w:szCs w:val="18"/>
        </w:rPr>
        <w:t xml:space="preserve">Заемщик – Общества, включенные в список аффилированных лиц ПАО «РусГидро» по состоянию на 31.12.2015, раскрытый по адресу в сети интернет </w:t>
      </w:r>
      <w:hyperlink r:id="rId10" w:history="1">
        <w:r w:rsidRPr="00CD16D3">
          <w:rPr>
            <w:rStyle w:val="af5"/>
            <w:bCs/>
            <w:iCs/>
            <w:color w:val="auto"/>
            <w:sz w:val="18"/>
            <w:szCs w:val="18"/>
          </w:rPr>
          <w:t>http://www.rushydro.ru/investors/disclosure/affiliated/2015/</w:t>
        </w:r>
      </w:hyperlink>
      <w:r w:rsidRPr="00CD16D3">
        <w:rPr>
          <w:bCs/>
          <w:sz w:val="18"/>
          <w:szCs w:val="18"/>
        </w:rPr>
        <w:t>;</w:t>
      </w:r>
    </w:p>
    <w:p w:rsidR="00F71521" w:rsidRPr="00CD16D3" w:rsidRDefault="00F71521" w:rsidP="00F71521">
      <w:pPr>
        <w:jc w:val="both"/>
        <w:rPr>
          <w:bCs/>
          <w:sz w:val="18"/>
          <w:szCs w:val="18"/>
        </w:rPr>
      </w:pPr>
      <w:r w:rsidRPr="00CD16D3">
        <w:rPr>
          <w:bCs/>
          <w:sz w:val="18"/>
          <w:szCs w:val="18"/>
        </w:rPr>
        <w:t>Поручитель – ПАО «РусГидро»;</w:t>
      </w:r>
    </w:p>
    <w:p w:rsidR="00F71521" w:rsidRPr="00CD16D3" w:rsidRDefault="00F71521" w:rsidP="00F71521">
      <w:pPr>
        <w:shd w:val="clear" w:color="auto" w:fill="FFFFFF"/>
        <w:jc w:val="both"/>
        <w:rPr>
          <w:bCs/>
          <w:sz w:val="18"/>
          <w:szCs w:val="18"/>
          <w:u w:val="single"/>
        </w:rPr>
      </w:pPr>
      <w:r w:rsidRPr="00CD16D3">
        <w:rPr>
          <w:bCs/>
          <w:sz w:val="18"/>
          <w:szCs w:val="18"/>
          <w:u w:val="single"/>
        </w:rPr>
        <w:t>Предмет сделки (сделок):</w:t>
      </w:r>
    </w:p>
    <w:p w:rsidR="00F71521" w:rsidRPr="00CD16D3" w:rsidRDefault="00F71521" w:rsidP="00F71521">
      <w:pPr>
        <w:jc w:val="both"/>
        <w:rPr>
          <w:b/>
          <w:bCs/>
          <w:sz w:val="18"/>
          <w:szCs w:val="18"/>
        </w:rPr>
      </w:pPr>
      <w:r w:rsidRPr="00CD16D3">
        <w:rPr>
          <w:bCs/>
          <w:sz w:val="18"/>
          <w:szCs w:val="18"/>
        </w:rPr>
        <w:t>Поручительство за исполнение обязательств Заемщика перед Кредитором по Кредитному договору, заключаемому между Заемщиком и Кредитором;</w:t>
      </w:r>
    </w:p>
    <w:p w:rsidR="00F71521" w:rsidRPr="00CD16D3" w:rsidRDefault="00F71521" w:rsidP="00F71521">
      <w:pPr>
        <w:jc w:val="both"/>
        <w:rPr>
          <w:bCs/>
          <w:sz w:val="18"/>
          <w:szCs w:val="18"/>
          <w:u w:val="single"/>
        </w:rPr>
      </w:pPr>
      <w:r w:rsidRPr="00CD16D3">
        <w:rPr>
          <w:bCs/>
          <w:sz w:val="18"/>
          <w:szCs w:val="18"/>
          <w:u w:val="single"/>
        </w:rPr>
        <w:t xml:space="preserve">Цена сделки (сделок): </w:t>
      </w:r>
    </w:p>
    <w:p w:rsidR="00F71521" w:rsidRPr="00CD16D3" w:rsidRDefault="00F71521" w:rsidP="00F71521">
      <w:pPr>
        <w:jc w:val="both"/>
        <w:outlineLvl w:val="0"/>
        <w:rPr>
          <w:bCs/>
          <w:sz w:val="18"/>
          <w:szCs w:val="18"/>
        </w:rPr>
      </w:pPr>
      <w:r w:rsidRPr="00CD16D3">
        <w:rPr>
          <w:bCs/>
          <w:sz w:val="18"/>
          <w:szCs w:val="18"/>
        </w:rPr>
        <w:t>Предельная цена договоров поручительства определяется как совокупность сумм обязательств Заемщиков, обеспечиваемых поручительством, в размере не более 30 000 000 000 (Тридцать миллиардов) рублей.</w:t>
      </w:r>
    </w:p>
    <w:p w:rsidR="00F71521" w:rsidRDefault="00F71521" w:rsidP="00F71521">
      <w:pPr>
        <w:jc w:val="both"/>
        <w:rPr>
          <w:bCs/>
          <w:sz w:val="18"/>
          <w:szCs w:val="18"/>
        </w:rPr>
      </w:pPr>
      <w:r w:rsidRPr="00CD16D3">
        <w:rPr>
          <w:bCs/>
          <w:sz w:val="18"/>
          <w:szCs w:val="18"/>
          <w:u w:val="single"/>
        </w:rPr>
        <w:t xml:space="preserve">Предельный </w:t>
      </w:r>
      <w:r w:rsidRPr="00CD16D3">
        <w:rPr>
          <w:bCs/>
          <w:sz w:val="18"/>
          <w:szCs w:val="18"/>
          <w:u w:val="single"/>
          <w:lang w:val="en-US"/>
        </w:rPr>
        <w:t>c</w:t>
      </w:r>
      <w:r w:rsidRPr="00CD16D3">
        <w:rPr>
          <w:bCs/>
          <w:sz w:val="18"/>
          <w:szCs w:val="18"/>
          <w:u w:val="single"/>
        </w:rPr>
        <w:t>рок действия поручительства</w:t>
      </w:r>
      <w:r w:rsidRPr="00CD16D3">
        <w:rPr>
          <w:bCs/>
          <w:sz w:val="18"/>
          <w:szCs w:val="18"/>
        </w:rPr>
        <w:t xml:space="preserve"> – 15 лет с даты заключения договора поручительства.</w:t>
      </w:r>
    </w:p>
    <w:p w:rsidR="0014456F" w:rsidRDefault="0014456F" w:rsidP="00F71521">
      <w:pPr>
        <w:jc w:val="both"/>
        <w:rPr>
          <w:bCs/>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14456F" w:rsidRPr="00CD16D3" w:rsidTr="0049051B">
        <w:trPr>
          <w:cantSplit/>
          <w:trHeight w:val="130"/>
          <w:jc w:val="center"/>
        </w:trPr>
        <w:tc>
          <w:tcPr>
            <w:tcW w:w="1174" w:type="dxa"/>
            <w:tcBorders>
              <w:right w:val="single" w:sz="4" w:space="0" w:color="auto"/>
            </w:tcBorders>
            <w:vAlign w:val="center"/>
          </w:tcPr>
          <w:p w:rsidR="0014456F" w:rsidRPr="00CD16D3" w:rsidRDefault="0014456F" w:rsidP="0049051B">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14456F" w:rsidRPr="00CD16D3" w:rsidRDefault="0014456F" w:rsidP="0049051B">
            <w:pPr>
              <w:pStyle w:val="a6"/>
              <w:ind w:right="-144" w:firstLine="0"/>
              <w:rPr>
                <w:b/>
                <w:sz w:val="18"/>
                <w:szCs w:val="18"/>
              </w:rPr>
            </w:pPr>
          </w:p>
        </w:tc>
        <w:tc>
          <w:tcPr>
            <w:tcW w:w="1641" w:type="dxa"/>
            <w:tcBorders>
              <w:top w:val="nil"/>
              <w:left w:val="nil"/>
              <w:bottom w:val="single" w:sz="4" w:space="0" w:color="auto"/>
              <w:right w:val="nil"/>
            </w:tcBorders>
          </w:tcPr>
          <w:p w:rsidR="0014456F" w:rsidRPr="00CD16D3" w:rsidRDefault="0014456F" w:rsidP="0049051B">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14456F" w:rsidRPr="00CD16D3" w:rsidRDefault="0014456F" w:rsidP="0049051B">
            <w:pPr>
              <w:pStyle w:val="a6"/>
              <w:ind w:left="-142" w:right="-144" w:firstLine="0"/>
              <w:jc w:val="center"/>
              <w:rPr>
                <w:b/>
                <w:sz w:val="18"/>
                <w:szCs w:val="18"/>
              </w:rPr>
            </w:pPr>
          </w:p>
        </w:tc>
        <w:tc>
          <w:tcPr>
            <w:tcW w:w="1134" w:type="dxa"/>
            <w:tcBorders>
              <w:right w:val="single" w:sz="4" w:space="0" w:color="auto"/>
            </w:tcBorders>
            <w:vAlign w:val="center"/>
          </w:tcPr>
          <w:p w:rsidR="0014456F" w:rsidRPr="00CD16D3" w:rsidRDefault="0014456F" w:rsidP="0049051B">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14456F" w:rsidRPr="00CD16D3" w:rsidRDefault="0014456F" w:rsidP="0049051B">
            <w:pPr>
              <w:pStyle w:val="a6"/>
              <w:ind w:right="-144" w:firstLine="0"/>
              <w:rPr>
                <w:b/>
                <w:sz w:val="18"/>
                <w:szCs w:val="18"/>
              </w:rPr>
            </w:pPr>
          </w:p>
        </w:tc>
        <w:tc>
          <w:tcPr>
            <w:tcW w:w="1749" w:type="dxa"/>
            <w:tcBorders>
              <w:top w:val="nil"/>
              <w:left w:val="nil"/>
              <w:bottom w:val="single" w:sz="4" w:space="0" w:color="auto"/>
              <w:right w:val="nil"/>
            </w:tcBorders>
            <w:vAlign w:val="center"/>
          </w:tcPr>
          <w:p w:rsidR="0014456F" w:rsidRPr="00CD16D3" w:rsidRDefault="0014456F" w:rsidP="0049051B">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14456F" w:rsidRPr="00CD16D3" w:rsidRDefault="0014456F" w:rsidP="0049051B">
            <w:pPr>
              <w:pStyle w:val="a6"/>
              <w:ind w:left="-142" w:right="-144" w:firstLine="0"/>
              <w:jc w:val="center"/>
              <w:rPr>
                <w:b/>
                <w:sz w:val="18"/>
                <w:szCs w:val="18"/>
              </w:rPr>
            </w:pPr>
          </w:p>
        </w:tc>
        <w:tc>
          <w:tcPr>
            <w:tcW w:w="1843" w:type="dxa"/>
            <w:tcBorders>
              <w:right w:val="single" w:sz="4" w:space="0" w:color="auto"/>
            </w:tcBorders>
            <w:vAlign w:val="center"/>
          </w:tcPr>
          <w:p w:rsidR="0014456F" w:rsidRPr="00CD16D3" w:rsidRDefault="0014456F" w:rsidP="0049051B">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14456F" w:rsidRPr="00CD16D3" w:rsidRDefault="0014456F" w:rsidP="0049051B">
            <w:pPr>
              <w:pStyle w:val="a6"/>
              <w:ind w:right="-144" w:firstLine="0"/>
              <w:rPr>
                <w:b/>
                <w:sz w:val="18"/>
                <w:szCs w:val="18"/>
              </w:rPr>
            </w:pPr>
          </w:p>
        </w:tc>
        <w:tc>
          <w:tcPr>
            <w:tcW w:w="1433" w:type="dxa"/>
            <w:tcBorders>
              <w:top w:val="nil"/>
              <w:left w:val="nil"/>
              <w:bottom w:val="single" w:sz="4" w:space="0" w:color="auto"/>
              <w:right w:val="nil"/>
            </w:tcBorders>
            <w:vAlign w:val="center"/>
          </w:tcPr>
          <w:p w:rsidR="0014456F" w:rsidRPr="00CD16D3" w:rsidRDefault="0014456F" w:rsidP="0049051B">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14456F" w:rsidRPr="00CD16D3" w:rsidRDefault="0014456F" w:rsidP="0014456F">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14456F" w:rsidRPr="00CD16D3" w:rsidRDefault="0014456F" w:rsidP="0014456F">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14456F" w:rsidRPr="00CD16D3" w:rsidRDefault="0014456F" w:rsidP="00F71521">
      <w:pPr>
        <w:jc w:val="both"/>
        <w:rPr>
          <w:bCs/>
          <w:sz w:val="18"/>
          <w:szCs w:val="18"/>
        </w:rPr>
      </w:pPr>
    </w:p>
    <w:p w:rsidR="00F71521" w:rsidRPr="00CD16D3" w:rsidRDefault="003E183C" w:rsidP="00F71521">
      <w:pPr>
        <w:suppressAutoHyphens/>
        <w:jc w:val="both"/>
        <w:rPr>
          <w:snapToGrid w:val="0"/>
          <w:sz w:val="18"/>
          <w:szCs w:val="18"/>
        </w:rPr>
      </w:pPr>
      <w:r w:rsidRPr="00CD16D3">
        <w:rPr>
          <w:snapToGrid w:val="0"/>
          <w:sz w:val="18"/>
          <w:szCs w:val="18"/>
        </w:rPr>
        <w:t>1</w:t>
      </w:r>
      <w:r w:rsidR="00CC1C6E">
        <w:rPr>
          <w:snapToGrid w:val="0"/>
          <w:sz w:val="18"/>
          <w:szCs w:val="18"/>
        </w:rPr>
        <w:t>5</w:t>
      </w:r>
      <w:r w:rsidR="00A85EDC" w:rsidRPr="00CD16D3">
        <w:rPr>
          <w:snapToGrid w:val="0"/>
          <w:sz w:val="18"/>
          <w:szCs w:val="18"/>
        </w:rPr>
        <w:t xml:space="preserve">.2.2. </w:t>
      </w:r>
      <w:r w:rsidR="00F71521" w:rsidRPr="00CD16D3">
        <w:rPr>
          <w:snapToGrid w:val="0"/>
          <w:sz w:val="18"/>
          <w:szCs w:val="18"/>
        </w:rPr>
        <w:t>Одобрить договоры об открытии кредитной линии, заключаемые Обществом в будущем и являющиеся сделками, в совершении которых имеется заинтересованность, на следующих существенных условиях:</w:t>
      </w:r>
    </w:p>
    <w:p w:rsidR="00F71521" w:rsidRPr="00CD16D3" w:rsidRDefault="00F71521" w:rsidP="00F71521">
      <w:pPr>
        <w:jc w:val="both"/>
        <w:outlineLvl w:val="0"/>
        <w:rPr>
          <w:bCs/>
          <w:sz w:val="18"/>
          <w:szCs w:val="18"/>
          <w:u w:val="single"/>
        </w:rPr>
      </w:pPr>
      <w:r w:rsidRPr="00CD16D3">
        <w:rPr>
          <w:bCs/>
          <w:sz w:val="18"/>
          <w:szCs w:val="18"/>
          <w:u w:val="single"/>
        </w:rPr>
        <w:t>Стороны сделки (сделок):</w:t>
      </w:r>
    </w:p>
    <w:p w:rsidR="00F71521" w:rsidRPr="00CD16D3" w:rsidRDefault="00F71521" w:rsidP="00F71521">
      <w:pPr>
        <w:jc w:val="both"/>
        <w:outlineLvl w:val="0"/>
        <w:rPr>
          <w:bCs/>
          <w:sz w:val="18"/>
          <w:szCs w:val="18"/>
        </w:rPr>
      </w:pPr>
      <w:r w:rsidRPr="00CD16D3">
        <w:rPr>
          <w:bCs/>
          <w:sz w:val="18"/>
          <w:szCs w:val="18"/>
        </w:rPr>
        <w:t>Банк – Банк ВТБ (ПАО);</w:t>
      </w:r>
    </w:p>
    <w:p w:rsidR="00F71521" w:rsidRPr="00CD16D3" w:rsidRDefault="00F71521" w:rsidP="00F71521">
      <w:pPr>
        <w:jc w:val="both"/>
        <w:rPr>
          <w:bCs/>
          <w:sz w:val="18"/>
          <w:szCs w:val="18"/>
        </w:rPr>
      </w:pPr>
      <w:r w:rsidRPr="00CD16D3">
        <w:rPr>
          <w:bCs/>
          <w:sz w:val="18"/>
          <w:szCs w:val="18"/>
        </w:rPr>
        <w:t>Заемщик – ПАО «РусГидро»;</w:t>
      </w:r>
    </w:p>
    <w:p w:rsidR="00F71521" w:rsidRPr="00CD16D3" w:rsidRDefault="00F71521" w:rsidP="00F71521">
      <w:pPr>
        <w:jc w:val="both"/>
        <w:rPr>
          <w:bCs/>
          <w:sz w:val="18"/>
          <w:szCs w:val="18"/>
          <w:u w:val="single"/>
        </w:rPr>
      </w:pPr>
      <w:r w:rsidRPr="00CD16D3">
        <w:rPr>
          <w:bCs/>
          <w:sz w:val="18"/>
          <w:szCs w:val="18"/>
          <w:u w:val="single"/>
        </w:rPr>
        <w:t xml:space="preserve">Предмет сделки (сделок): </w:t>
      </w:r>
    </w:p>
    <w:p w:rsidR="00F71521" w:rsidRPr="00CD16D3" w:rsidRDefault="00F71521" w:rsidP="00F71521">
      <w:pPr>
        <w:jc w:val="both"/>
        <w:rPr>
          <w:bCs/>
          <w:sz w:val="18"/>
          <w:szCs w:val="18"/>
        </w:rPr>
      </w:pPr>
      <w:r w:rsidRPr="00CD16D3">
        <w:rPr>
          <w:bCs/>
          <w:sz w:val="18"/>
          <w:szCs w:val="18"/>
        </w:rPr>
        <w:t>Банк обязуется предоставить денежные средства (кредит) Заемщику путем открытия кредитной линии в размере и на условиях, предусмотренных Договором, а Заемщик обязуется возвратить полученные денежные средства и уплатить проценты на них;</w:t>
      </w:r>
    </w:p>
    <w:p w:rsidR="00F71521" w:rsidRPr="00CD16D3" w:rsidRDefault="00F71521" w:rsidP="00F71521">
      <w:pPr>
        <w:jc w:val="both"/>
        <w:rPr>
          <w:bCs/>
          <w:sz w:val="18"/>
          <w:szCs w:val="18"/>
          <w:u w:val="single"/>
        </w:rPr>
      </w:pPr>
      <w:r w:rsidRPr="00CD16D3">
        <w:rPr>
          <w:bCs/>
          <w:sz w:val="18"/>
          <w:szCs w:val="18"/>
          <w:u w:val="single"/>
        </w:rPr>
        <w:t xml:space="preserve">Цена сделки (сделок): </w:t>
      </w:r>
    </w:p>
    <w:p w:rsidR="00F71521" w:rsidRPr="00CD16D3" w:rsidRDefault="00F71521" w:rsidP="00F71521">
      <w:pPr>
        <w:jc w:val="both"/>
        <w:outlineLvl w:val="0"/>
        <w:rPr>
          <w:bCs/>
          <w:sz w:val="18"/>
          <w:szCs w:val="18"/>
        </w:rPr>
      </w:pPr>
      <w:r w:rsidRPr="00CD16D3">
        <w:rPr>
          <w:bCs/>
          <w:sz w:val="18"/>
          <w:szCs w:val="18"/>
        </w:rPr>
        <w:t>Предельная суммарная цена договоров об открытии кредитной линии определяется как совокупность следующих величин:</w:t>
      </w:r>
    </w:p>
    <w:p w:rsidR="00F71521" w:rsidRPr="00CD16D3" w:rsidRDefault="00F71521" w:rsidP="00F71521">
      <w:pPr>
        <w:jc w:val="both"/>
        <w:outlineLvl w:val="0"/>
        <w:rPr>
          <w:bCs/>
          <w:sz w:val="18"/>
          <w:szCs w:val="18"/>
        </w:rPr>
      </w:pPr>
      <w:r w:rsidRPr="00CD16D3">
        <w:rPr>
          <w:bCs/>
          <w:sz w:val="18"/>
          <w:szCs w:val="18"/>
        </w:rPr>
        <w:t>- предельная сумма кредитных средств, которые могут быть получены от Банка в рамках заключаемых договоров, в размере 30 000 000 000 (Тридцать миллиардов) рублей;</w:t>
      </w:r>
    </w:p>
    <w:p w:rsidR="00F71521" w:rsidRPr="00CD16D3" w:rsidRDefault="00F71521" w:rsidP="00F71521">
      <w:pPr>
        <w:jc w:val="both"/>
        <w:outlineLvl w:val="0"/>
        <w:rPr>
          <w:bCs/>
          <w:sz w:val="18"/>
          <w:szCs w:val="18"/>
        </w:rPr>
      </w:pPr>
      <w:r w:rsidRPr="00CD16D3">
        <w:rPr>
          <w:bCs/>
          <w:sz w:val="18"/>
          <w:szCs w:val="18"/>
        </w:rPr>
        <w:t>- предельная сумма уплачиваемых Банку комиссий и процентов за пользование кредитными средствами по совокупной ставке не более чем на 4 (Четыре) процентных пункта годовых превышающей ключевую ставку Центрального Банка Российской Федерации.</w:t>
      </w:r>
    </w:p>
    <w:p w:rsidR="00F71521" w:rsidRDefault="00F71521" w:rsidP="00F71521">
      <w:pPr>
        <w:jc w:val="both"/>
        <w:rPr>
          <w:bCs/>
          <w:sz w:val="18"/>
          <w:szCs w:val="18"/>
        </w:rPr>
      </w:pPr>
      <w:r w:rsidRPr="00CD16D3">
        <w:rPr>
          <w:bCs/>
          <w:sz w:val="18"/>
          <w:szCs w:val="18"/>
          <w:u w:val="single"/>
        </w:rPr>
        <w:t>Предельный срок займа:</w:t>
      </w:r>
      <w:r w:rsidRPr="00CD16D3">
        <w:rPr>
          <w:b/>
          <w:bCs/>
          <w:sz w:val="18"/>
          <w:szCs w:val="18"/>
        </w:rPr>
        <w:t xml:space="preserve"> </w:t>
      </w:r>
      <w:r w:rsidRPr="00CD16D3">
        <w:rPr>
          <w:bCs/>
          <w:sz w:val="18"/>
          <w:szCs w:val="18"/>
        </w:rPr>
        <w:t>15 лет с даты заключения договора.</w:t>
      </w:r>
    </w:p>
    <w:p w:rsidR="0014456F" w:rsidRDefault="0014456F" w:rsidP="00F71521">
      <w:pPr>
        <w:jc w:val="both"/>
        <w:rPr>
          <w:bCs/>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14456F" w:rsidRPr="00CD16D3" w:rsidTr="0049051B">
        <w:trPr>
          <w:cantSplit/>
          <w:trHeight w:val="130"/>
          <w:jc w:val="center"/>
        </w:trPr>
        <w:tc>
          <w:tcPr>
            <w:tcW w:w="1174" w:type="dxa"/>
            <w:tcBorders>
              <w:right w:val="single" w:sz="4" w:space="0" w:color="auto"/>
            </w:tcBorders>
            <w:vAlign w:val="center"/>
          </w:tcPr>
          <w:p w:rsidR="0014456F" w:rsidRPr="00CD16D3" w:rsidRDefault="0014456F" w:rsidP="0049051B">
            <w:pPr>
              <w:pStyle w:val="a6"/>
              <w:ind w:right="-144" w:firstLine="0"/>
              <w:jc w:val="center"/>
              <w:rPr>
                <w:b/>
                <w:sz w:val="18"/>
                <w:szCs w:val="18"/>
              </w:rPr>
            </w:pPr>
            <w:r w:rsidRPr="00CD16D3">
              <w:rPr>
                <w:b/>
                <w:sz w:val="18"/>
                <w:szCs w:val="18"/>
              </w:rPr>
              <w:lastRenderedPageBreak/>
              <w:t>ЗА</w:t>
            </w:r>
          </w:p>
        </w:tc>
        <w:tc>
          <w:tcPr>
            <w:tcW w:w="236" w:type="dxa"/>
            <w:tcBorders>
              <w:top w:val="nil"/>
              <w:left w:val="single" w:sz="4" w:space="0" w:color="auto"/>
              <w:bottom w:val="nil"/>
              <w:right w:val="nil"/>
            </w:tcBorders>
            <w:vAlign w:val="center"/>
          </w:tcPr>
          <w:p w:rsidR="0014456F" w:rsidRPr="00CD16D3" w:rsidRDefault="0014456F" w:rsidP="0049051B">
            <w:pPr>
              <w:pStyle w:val="a6"/>
              <w:ind w:right="-144" w:firstLine="0"/>
              <w:rPr>
                <w:b/>
                <w:sz w:val="18"/>
                <w:szCs w:val="18"/>
              </w:rPr>
            </w:pPr>
          </w:p>
        </w:tc>
        <w:tc>
          <w:tcPr>
            <w:tcW w:w="1641" w:type="dxa"/>
            <w:tcBorders>
              <w:top w:val="nil"/>
              <w:left w:val="nil"/>
              <w:bottom w:val="single" w:sz="4" w:space="0" w:color="auto"/>
              <w:right w:val="nil"/>
            </w:tcBorders>
          </w:tcPr>
          <w:p w:rsidR="0014456F" w:rsidRPr="00CD16D3" w:rsidRDefault="0014456F" w:rsidP="0049051B">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14456F" w:rsidRPr="00CD16D3" w:rsidRDefault="0014456F" w:rsidP="0049051B">
            <w:pPr>
              <w:pStyle w:val="a6"/>
              <w:ind w:left="-142" w:right="-144" w:firstLine="0"/>
              <w:jc w:val="center"/>
              <w:rPr>
                <w:b/>
                <w:sz w:val="18"/>
                <w:szCs w:val="18"/>
              </w:rPr>
            </w:pPr>
          </w:p>
        </w:tc>
        <w:tc>
          <w:tcPr>
            <w:tcW w:w="1134" w:type="dxa"/>
            <w:tcBorders>
              <w:right w:val="single" w:sz="4" w:space="0" w:color="auto"/>
            </w:tcBorders>
            <w:vAlign w:val="center"/>
          </w:tcPr>
          <w:p w:rsidR="0014456F" w:rsidRPr="00CD16D3" w:rsidRDefault="0014456F" w:rsidP="0049051B">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14456F" w:rsidRPr="00CD16D3" w:rsidRDefault="0014456F" w:rsidP="0049051B">
            <w:pPr>
              <w:pStyle w:val="a6"/>
              <w:ind w:right="-144" w:firstLine="0"/>
              <w:rPr>
                <w:b/>
                <w:sz w:val="18"/>
                <w:szCs w:val="18"/>
              </w:rPr>
            </w:pPr>
          </w:p>
        </w:tc>
        <w:tc>
          <w:tcPr>
            <w:tcW w:w="1749" w:type="dxa"/>
            <w:tcBorders>
              <w:top w:val="nil"/>
              <w:left w:val="nil"/>
              <w:bottom w:val="single" w:sz="4" w:space="0" w:color="auto"/>
              <w:right w:val="nil"/>
            </w:tcBorders>
            <w:vAlign w:val="center"/>
          </w:tcPr>
          <w:p w:rsidR="0014456F" w:rsidRPr="00CD16D3" w:rsidRDefault="0014456F" w:rsidP="0049051B">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14456F" w:rsidRPr="00CD16D3" w:rsidRDefault="0014456F" w:rsidP="0049051B">
            <w:pPr>
              <w:pStyle w:val="a6"/>
              <w:ind w:left="-142" w:right="-144" w:firstLine="0"/>
              <w:jc w:val="center"/>
              <w:rPr>
                <w:b/>
                <w:sz w:val="18"/>
                <w:szCs w:val="18"/>
              </w:rPr>
            </w:pPr>
          </w:p>
        </w:tc>
        <w:tc>
          <w:tcPr>
            <w:tcW w:w="1843" w:type="dxa"/>
            <w:tcBorders>
              <w:right w:val="single" w:sz="4" w:space="0" w:color="auto"/>
            </w:tcBorders>
            <w:vAlign w:val="center"/>
          </w:tcPr>
          <w:p w:rsidR="0014456F" w:rsidRPr="00CD16D3" w:rsidRDefault="0014456F" w:rsidP="0049051B">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14456F" w:rsidRPr="00CD16D3" w:rsidRDefault="0014456F" w:rsidP="0049051B">
            <w:pPr>
              <w:pStyle w:val="a6"/>
              <w:ind w:right="-144" w:firstLine="0"/>
              <w:rPr>
                <w:b/>
                <w:sz w:val="18"/>
                <w:szCs w:val="18"/>
              </w:rPr>
            </w:pPr>
          </w:p>
        </w:tc>
        <w:tc>
          <w:tcPr>
            <w:tcW w:w="1433" w:type="dxa"/>
            <w:tcBorders>
              <w:top w:val="nil"/>
              <w:left w:val="nil"/>
              <w:bottom w:val="single" w:sz="4" w:space="0" w:color="auto"/>
              <w:right w:val="nil"/>
            </w:tcBorders>
            <w:vAlign w:val="center"/>
          </w:tcPr>
          <w:p w:rsidR="0014456F" w:rsidRPr="00CD16D3" w:rsidRDefault="0014456F" w:rsidP="0049051B">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14456F" w:rsidRPr="00CD16D3" w:rsidRDefault="0014456F" w:rsidP="0014456F">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14456F" w:rsidRPr="00CD16D3" w:rsidRDefault="0014456F" w:rsidP="0014456F">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14456F" w:rsidRPr="00CD16D3" w:rsidRDefault="0014456F" w:rsidP="00F71521">
      <w:pPr>
        <w:jc w:val="both"/>
        <w:rPr>
          <w:bCs/>
          <w:sz w:val="18"/>
          <w:szCs w:val="18"/>
        </w:rPr>
      </w:pPr>
    </w:p>
    <w:p w:rsidR="00F71521" w:rsidRPr="00CD16D3" w:rsidRDefault="003E183C" w:rsidP="00A85EDC">
      <w:pPr>
        <w:suppressAutoHyphens/>
        <w:jc w:val="both"/>
        <w:rPr>
          <w:snapToGrid w:val="0"/>
          <w:sz w:val="18"/>
          <w:szCs w:val="18"/>
        </w:rPr>
      </w:pPr>
      <w:r w:rsidRPr="00CD16D3">
        <w:rPr>
          <w:snapToGrid w:val="0"/>
          <w:sz w:val="18"/>
          <w:szCs w:val="18"/>
        </w:rPr>
        <w:t>1</w:t>
      </w:r>
      <w:r w:rsidR="00CC1C6E" w:rsidRPr="00EE49C9">
        <w:rPr>
          <w:snapToGrid w:val="0"/>
          <w:sz w:val="18"/>
          <w:szCs w:val="18"/>
        </w:rPr>
        <w:t>5</w:t>
      </w:r>
      <w:r w:rsidR="00A85EDC" w:rsidRPr="00CD16D3">
        <w:rPr>
          <w:snapToGrid w:val="0"/>
          <w:sz w:val="18"/>
          <w:szCs w:val="18"/>
        </w:rPr>
        <w:t xml:space="preserve">.2.3. </w:t>
      </w:r>
      <w:r w:rsidR="00F71521" w:rsidRPr="00CD16D3">
        <w:rPr>
          <w:snapToGrid w:val="0"/>
          <w:sz w:val="18"/>
          <w:szCs w:val="18"/>
        </w:rPr>
        <w:t>Одобрить генеральное соглашение о срочных сделках на финансовых рынках и сделки, которые могут быть заключены Обществом в будущем в рамках генерального соглашения, являющиеся сделками, в совершении которых имеется заинтересованность, на следующих существенных условиях:</w:t>
      </w:r>
    </w:p>
    <w:p w:rsidR="00F71521" w:rsidRPr="00CD16D3" w:rsidRDefault="00F71521" w:rsidP="00F71521">
      <w:pPr>
        <w:jc w:val="both"/>
        <w:outlineLvl w:val="0"/>
        <w:rPr>
          <w:bCs/>
          <w:sz w:val="18"/>
          <w:szCs w:val="18"/>
          <w:u w:val="single"/>
        </w:rPr>
      </w:pPr>
      <w:r w:rsidRPr="00CD16D3">
        <w:rPr>
          <w:bCs/>
          <w:sz w:val="18"/>
          <w:szCs w:val="18"/>
          <w:u w:val="single"/>
        </w:rPr>
        <w:t>Стороны сделки (сделок):</w:t>
      </w:r>
    </w:p>
    <w:p w:rsidR="00F71521" w:rsidRPr="00CD16D3" w:rsidRDefault="00F71521" w:rsidP="00F71521">
      <w:pPr>
        <w:jc w:val="both"/>
        <w:outlineLvl w:val="0"/>
        <w:rPr>
          <w:bCs/>
          <w:sz w:val="18"/>
          <w:szCs w:val="18"/>
        </w:rPr>
      </w:pPr>
      <w:r w:rsidRPr="00CD16D3">
        <w:rPr>
          <w:bCs/>
          <w:sz w:val="18"/>
          <w:szCs w:val="18"/>
        </w:rPr>
        <w:t>Банк ВТБ (ПАО);</w:t>
      </w:r>
    </w:p>
    <w:p w:rsidR="00F71521" w:rsidRPr="00CD16D3" w:rsidRDefault="00F71521" w:rsidP="00F71521">
      <w:pPr>
        <w:jc w:val="both"/>
        <w:rPr>
          <w:bCs/>
          <w:sz w:val="18"/>
          <w:szCs w:val="18"/>
        </w:rPr>
      </w:pPr>
      <w:r w:rsidRPr="00CD16D3">
        <w:rPr>
          <w:bCs/>
          <w:sz w:val="18"/>
          <w:szCs w:val="18"/>
        </w:rPr>
        <w:t>ПАО «РусГидро»;</w:t>
      </w:r>
    </w:p>
    <w:p w:rsidR="00F71521" w:rsidRPr="00CD16D3" w:rsidRDefault="00F71521" w:rsidP="00F71521">
      <w:pPr>
        <w:jc w:val="both"/>
        <w:rPr>
          <w:bCs/>
          <w:sz w:val="18"/>
          <w:szCs w:val="18"/>
          <w:u w:val="single"/>
        </w:rPr>
      </w:pPr>
      <w:r w:rsidRPr="00CD16D3">
        <w:rPr>
          <w:bCs/>
          <w:sz w:val="18"/>
          <w:szCs w:val="18"/>
          <w:u w:val="single"/>
        </w:rPr>
        <w:t>Виды и предмет сделки сделок:</w:t>
      </w:r>
    </w:p>
    <w:p w:rsidR="00F71521" w:rsidRPr="00CD16D3" w:rsidRDefault="003E183C" w:rsidP="00F71521">
      <w:pPr>
        <w:tabs>
          <w:tab w:val="left" w:pos="720"/>
        </w:tabs>
        <w:jc w:val="both"/>
        <w:rPr>
          <w:snapToGrid w:val="0"/>
          <w:sz w:val="18"/>
          <w:szCs w:val="18"/>
        </w:rPr>
      </w:pPr>
      <w:r w:rsidRPr="00CD16D3">
        <w:rPr>
          <w:snapToGrid w:val="0"/>
          <w:sz w:val="18"/>
          <w:szCs w:val="18"/>
        </w:rPr>
        <w:t>1</w:t>
      </w:r>
      <w:r w:rsidR="00CC1C6E" w:rsidRPr="00CC1C6E">
        <w:rPr>
          <w:snapToGrid w:val="0"/>
          <w:sz w:val="18"/>
          <w:szCs w:val="18"/>
        </w:rPr>
        <w:t>5</w:t>
      </w:r>
      <w:r w:rsidR="00A85EDC" w:rsidRPr="00CD16D3">
        <w:rPr>
          <w:snapToGrid w:val="0"/>
          <w:sz w:val="18"/>
          <w:szCs w:val="18"/>
        </w:rPr>
        <w:t>.2.3.1</w:t>
      </w:r>
      <w:r w:rsidR="00662808" w:rsidRPr="00CD16D3">
        <w:rPr>
          <w:snapToGrid w:val="0"/>
          <w:sz w:val="18"/>
          <w:szCs w:val="18"/>
        </w:rPr>
        <w:t>. в</w:t>
      </w:r>
      <w:r w:rsidR="00F71521" w:rsidRPr="00CD16D3">
        <w:rPr>
          <w:snapToGrid w:val="0"/>
          <w:sz w:val="18"/>
          <w:szCs w:val="18"/>
        </w:rPr>
        <w:t>небиржевой форвардный договор (контракт), по которому на условиях, согласованных сторонами:</w:t>
      </w:r>
    </w:p>
    <w:p w:rsidR="00F71521" w:rsidRPr="00CD16D3" w:rsidRDefault="00F71521" w:rsidP="00F71521">
      <w:pPr>
        <w:tabs>
          <w:tab w:val="left" w:pos="720"/>
        </w:tabs>
        <w:jc w:val="both"/>
        <w:rPr>
          <w:snapToGrid w:val="0"/>
          <w:sz w:val="18"/>
          <w:szCs w:val="18"/>
        </w:rPr>
      </w:pPr>
      <w:r w:rsidRPr="00CD16D3">
        <w:rPr>
          <w:snapToGrid w:val="0"/>
          <w:sz w:val="18"/>
          <w:szCs w:val="18"/>
        </w:rPr>
        <w:t>– одна сторона обязуется купить у другой стороны сумму в одной валюте и продать другой стороне сумму в другой валюте с осуществлением обеими сторонами переводов указанных сумм в дату платежа («поставочный валютный форвард»); или</w:t>
      </w:r>
    </w:p>
    <w:p w:rsidR="00F71521" w:rsidRPr="00CD16D3" w:rsidRDefault="00F71521" w:rsidP="00F71521">
      <w:pPr>
        <w:tabs>
          <w:tab w:val="left" w:pos="720"/>
        </w:tabs>
        <w:jc w:val="both"/>
        <w:rPr>
          <w:snapToGrid w:val="0"/>
          <w:sz w:val="18"/>
          <w:szCs w:val="18"/>
        </w:rPr>
      </w:pPr>
      <w:r w:rsidRPr="00CD16D3">
        <w:rPr>
          <w:snapToGrid w:val="0"/>
          <w:sz w:val="18"/>
          <w:szCs w:val="18"/>
        </w:rPr>
        <w:t>– одна сторона обязуется периодически и (или) единовременно уплачивать другой стороне в каждую согласованную дату платежа сумму платежа в зависимости от изменения обменного курса расчетной валюты (курса спот) по отношению к форвардному курсу, согласованному сторонами в дату сделки («расчетный валютный форвард»);</w:t>
      </w:r>
    </w:p>
    <w:p w:rsidR="00A85EDC" w:rsidRPr="00CD16D3" w:rsidRDefault="003E183C" w:rsidP="00A85EDC">
      <w:pPr>
        <w:tabs>
          <w:tab w:val="left" w:pos="720"/>
        </w:tabs>
        <w:jc w:val="both"/>
        <w:rPr>
          <w:snapToGrid w:val="0"/>
          <w:sz w:val="18"/>
          <w:szCs w:val="18"/>
        </w:rPr>
      </w:pPr>
      <w:r w:rsidRPr="00CD16D3">
        <w:rPr>
          <w:snapToGrid w:val="0"/>
          <w:sz w:val="18"/>
          <w:szCs w:val="18"/>
        </w:rPr>
        <w:t>1</w:t>
      </w:r>
      <w:r w:rsidR="00CC1C6E" w:rsidRPr="00CC1C6E">
        <w:rPr>
          <w:snapToGrid w:val="0"/>
          <w:sz w:val="18"/>
          <w:szCs w:val="18"/>
        </w:rPr>
        <w:t>5</w:t>
      </w:r>
      <w:r w:rsidR="00A85EDC" w:rsidRPr="00CD16D3">
        <w:rPr>
          <w:snapToGrid w:val="0"/>
          <w:sz w:val="18"/>
          <w:szCs w:val="18"/>
        </w:rPr>
        <w:t>.2.3.2</w:t>
      </w:r>
      <w:r w:rsidR="00662808" w:rsidRPr="00CD16D3">
        <w:rPr>
          <w:snapToGrid w:val="0"/>
          <w:sz w:val="18"/>
          <w:szCs w:val="18"/>
        </w:rPr>
        <w:t>. о</w:t>
      </w:r>
      <w:r w:rsidR="00F71521" w:rsidRPr="00CD16D3">
        <w:rPr>
          <w:snapToGrid w:val="0"/>
          <w:sz w:val="18"/>
          <w:szCs w:val="18"/>
        </w:rPr>
        <w:t>пционный договор (контракт), по которому на условиях, согласованных сторонами:</w:t>
      </w:r>
    </w:p>
    <w:p w:rsidR="00A85EDC" w:rsidRPr="00CD16D3" w:rsidRDefault="00F71521" w:rsidP="00A85EDC">
      <w:pPr>
        <w:tabs>
          <w:tab w:val="left" w:pos="720"/>
        </w:tabs>
        <w:jc w:val="both"/>
        <w:rPr>
          <w:snapToGrid w:val="0"/>
          <w:sz w:val="18"/>
          <w:szCs w:val="18"/>
        </w:rPr>
      </w:pPr>
      <w:r w:rsidRPr="00CD16D3">
        <w:rPr>
          <w:snapToGrid w:val="0"/>
          <w:sz w:val="18"/>
          <w:szCs w:val="18"/>
        </w:rPr>
        <w:t>– одна сторона (далее – Покупатель) уплачивает другой стороне (далее – Продавец) премию (если условия сделки валютный опцион предусматривают уплату премии) и приобретает право, но не обязанность купить у Продавца по цене исполнения определенное количество валюты на покупку и продать Продавцу по цене исполнения определенное количество валюты на продажу, а Продавец обязуется купить у Покупателя по цене исполнения определенное количество валюты на продажу и продать Покупателю по цене исполнения определенное количество валюты на покупку, с осуществлением обеими сторонами переводов указанных сумм в дату платежа, в том числе путем заключения договора купли-продажи иностранной валюты («поставочный валютный опцион»);</w:t>
      </w:r>
    </w:p>
    <w:p w:rsidR="00F71521" w:rsidRPr="00CD16D3" w:rsidRDefault="00F71521" w:rsidP="00A85EDC">
      <w:pPr>
        <w:tabs>
          <w:tab w:val="left" w:pos="720"/>
        </w:tabs>
        <w:jc w:val="both"/>
        <w:rPr>
          <w:snapToGrid w:val="0"/>
          <w:sz w:val="18"/>
          <w:szCs w:val="18"/>
        </w:rPr>
      </w:pPr>
      <w:r w:rsidRPr="00CD16D3">
        <w:rPr>
          <w:snapToGrid w:val="0"/>
          <w:sz w:val="18"/>
          <w:szCs w:val="18"/>
        </w:rPr>
        <w:t>– Покупатель уплачивает Продавцу премию (если условия сделки валютный опцион предусматривают уплату премии) и приобретает право, но не обязанность периодически и (или) единовременно требовать от Продавца выплаты суммы платежа (при ее положительном значении) в дату платежа, а Продавец обязуется в этом случае выплатить Покупателю сумму платежа (при ее положительном значении) в дату платежа («расчетный валютный опцион»).</w:t>
      </w:r>
    </w:p>
    <w:p w:rsidR="00F71521" w:rsidRPr="00CD16D3" w:rsidRDefault="00F71521" w:rsidP="00A85EDC">
      <w:pPr>
        <w:tabs>
          <w:tab w:val="left" w:pos="720"/>
        </w:tabs>
        <w:jc w:val="both"/>
        <w:rPr>
          <w:snapToGrid w:val="0"/>
          <w:sz w:val="18"/>
          <w:szCs w:val="18"/>
        </w:rPr>
      </w:pPr>
      <w:r w:rsidRPr="00CD16D3">
        <w:rPr>
          <w:snapToGrid w:val="0"/>
          <w:sz w:val="18"/>
          <w:szCs w:val="18"/>
        </w:rPr>
        <w:t>Допускается заключение опционов на продажу (пут) и /или опционов на покупку (колл), в том числе их сочетание, Европейских опционов и Американских опционов.</w:t>
      </w:r>
    </w:p>
    <w:p w:rsidR="00F71521" w:rsidRPr="00CD16D3" w:rsidRDefault="003E183C" w:rsidP="00A85EDC">
      <w:pPr>
        <w:tabs>
          <w:tab w:val="left" w:pos="720"/>
        </w:tabs>
        <w:jc w:val="both"/>
        <w:rPr>
          <w:snapToGrid w:val="0"/>
          <w:sz w:val="18"/>
          <w:szCs w:val="18"/>
        </w:rPr>
      </w:pPr>
      <w:r w:rsidRPr="00CD16D3">
        <w:rPr>
          <w:snapToGrid w:val="0"/>
          <w:sz w:val="18"/>
          <w:szCs w:val="18"/>
        </w:rPr>
        <w:t>1</w:t>
      </w:r>
      <w:r w:rsidR="00CC1C6E" w:rsidRPr="00CC1C6E">
        <w:rPr>
          <w:snapToGrid w:val="0"/>
          <w:sz w:val="18"/>
          <w:szCs w:val="18"/>
        </w:rPr>
        <w:t>5</w:t>
      </w:r>
      <w:r w:rsidR="00A85EDC" w:rsidRPr="00CD16D3">
        <w:rPr>
          <w:snapToGrid w:val="0"/>
          <w:sz w:val="18"/>
          <w:szCs w:val="18"/>
        </w:rPr>
        <w:t>.2.3.3</w:t>
      </w:r>
      <w:r w:rsidR="00662808" w:rsidRPr="00CD16D3">
        <w:rPr>
          <w:snapToGrid w:val="0"/>
          <w:sz w:val="18"/>
          <w:szCs w:val="18"/>
        </w:rPr>
        <w:t>. с</w:t>
      </w:r>
      <w:r w:rsidR="00F71521" w:rsidRPr="00CD16D3">
        <w:rPr>
          <w:snapToGrid w:val="0"/>
          <w:sz w:val="18"/>
          <w:szCs w:val="18"/>
        </w:rPr>
        <w:t>делка процентный своп - своп договор (контракт), по которому на условиях, согласованных сторонами, одна сторона единовременно или периодически уплачивает другой стороне сумму в согласованной валюте, рассчитанную на основе номинальной суммы в этой валюте и плавающей ставки (далее – «Плавающая сумма»), а другая сторона единовременно или периодически уплачивает первой стороне либо (i) сумму в той же валюте, рассчитанную на основе той же номинальной суммы (далее – «Номинальная сумма»)</w:t>
      </w:r>
      <w:r w:rsidR="0053467C">
        <w:rPr>
          <w:snapToGrid w:val="0"/>
          <w:sz w:val="18"/>
          <w:szCs w:val="18"/>
        </w:rPr>
        <w:t xml:space="preserve"> </w:t>
      </w:r>
      <w:r w:rsidR="00F71521" w:rsidRPr="00CD16D3">
        <w:rPr>
          <w:snapToGrid w:val="0"/>
          <w:sz w:val="18"/>
          <w:szCs w:val="18"/>
        </w:rPr>
        <w:t>и Фиксированной ставки (далее – «Фиксированная сумма»), либо (ii) Плавающую сумму в той же валюте, рассчитанную на основе той же Номинальной суммы и другой Плавающей ставки.</w:t>
      </w:r>
    </w:p>
    <w:p w:rsidR="00F71521" w:rsidRPr="00CD16D3" w:rsidRDefault="003E183C" w:rsidP="00A85EDC">
      <w:pPr>
        <w:tabs>
          <w:tab w:val="left" w:pos="720"/>
        </w:tabs>
        <w:jc w:val="both"/>
        <w:rPr>
          <w:snapToGrid w:val="0"/>
          <w:sz w:val="18"/>
          <w:szCs w:val="18"/>
        </w:rPr>
      </w:pPr>
      <w:r w:rsidRPr="00CD16D3">
        <w:rPr>
          <w:snapToGrid w:val="0"/>
          <w:sz w:val="18"/>
          <w:szCs w:val="18"/>
        </w:rPr>
        <w:t>1</w:t>
      </w:r>
      <w:r w:rsidR="00CC1C6E" w:rsidRPr="00CC1C6E">
        <w:rPr>
          <w:snapToGrid w:val="0"/>
          <w:sz w:val="18"/>
          <w:szCs w:val="18"/>
        </w:rPr>
        <w:t>5</w:t>
      </w:r>
      <w:r w:rsidR="00A85EDC" w:rsidRPr="00CD16D3">
        <w:rPr>
          <w:snapToGrid w:val="0"/>
          <w:sz w:val="18"/>
          <w:szCs w:val="18"/>
        </w:rPr>
        <w:t>.2.3.4</w:t>
      </w:r>
      <w:r w:rsidR="00662808" w:rsidRPr="00CD16D3">
        <w:rPr>
          <w:snapToGrid w:val="0"/>
          <w:sz w:val="18"/>
          <w:szCs w:val="18"/>
        </w:rPr>
        <w:t>. с</w:t>
      </w:r>
      <w:r w:rsidR="00F71521" w:rsidRPr="00CD16D3">
        <w:rPr>
          <w:snapToGrid w:val="0"/>
          <w:sz w:val="18"/>
          <w:szCs w:val="18"/>
        </w:rPr>
        <w:t>делка валютно-процентный своп – своп договор (контракт), предусматривающий (i) обязанность одной стороны передать валюту в собственность второй стороне в размере Номинальной суммы, установленной для второй стороны, и обязанность второй стороны уплатить первой стороне Номинальную сумму, установленную для первой стороны, (ii) обязанность второй стороны не ранее третьего рабочего дня после даты сделки передать валюту в собственность первой стороне в размере Номинальной суммы, установленной для второй стороны, и обязанность первой стороны уплатить второй стороне Номинальную сумму, установленную для первой стороны, и (iii) обязанность стороны или сторон уплачивать друг другу единовременно или периодически Фиксированные суммы и/или Плавающие суммы, рассчитанные на основе Номинальных сумм, установленных для соответствующей стороны. Условиями сделки валютно-процентный своп может быть предусмотрена уплата суммы первоначального платежа, подлежащего уплате Стороной Б, и/или уплата суммы окончательного платежа, подлежащего уплате Стороной Б. Допускается уплата суммы промежуточных платежей, уменьшающих сумму окончательного платежа. Допускается перевод платежей в одну валюту и их неттинг.</w:t>
      </w:r>
    </w:p>
    <w:p w:rsidR="00F71521" w:rsidRPr="00CD16D3" w:rsidRDefault="00F71521" w:rsidP="00A85EDC">
      <w:pPr>
        <w:jc w:val="both"/>
        <w:rPr>
          <w:bCs/>
          <w:sz w:val="18"/>
          <w:szCs w:val="18"/>
          <w:u w:val="single"/>
        </w:rPr>
      </w:pPr>
      <w:r w:rsidRPr="00CD16D3">
        <w:rPr>
          <w:bCs/>
          <w:sz w:val="18"/>
          <w:szCs w:val="18"/>
          <w:u w:val="single"/>
        </w:rPr>
        <w:t xml:space="preserve">Виды валют: </w:t>
      </w:r>
    </w:p>
    <w:p w:rsidR="00A85EDC" w:rsidRPr="00CD16D3" w:rsidRDefault="00F71521" w:rsidP="00A85EDC">
      <w:pPr>
        <w:tabs>
          <w:tab w:val="left" w:pos="720"/>
        </w:tabs>
        <w:jc w:val="both"/>
        <w:rPr>
          <w:snapToGrid w:val="0"/>
          <w:sz w:val="18"/>
          <w:szCs w:val="18"/>
        </w:rPr>
      </w:pPr>
      <w:r w:rsidRPr="00CD16D3">
        <w:rPr>
          <w:snapToGrid w:val="0"/>
          <w:sz w:val="18"/>
          <w:szCs w:val="18"/>
        </w:rPr>
        <w:t>рубль, доллар США, евро, швейцарский франк, фунт стерлингов.</w:t>
      </w:r>
    </w:p>
    <w:p w:rsidR="00A85EDC" w:rsidRPr="00CD16D3" w:rsidRDefault="00F71521" w:rsidP="00A85EDC">
      <w:pPr>
        <w:tabs>
          <w:tab w:val="left" w:pos="720"/>
        </w:tabs>
        <w:jc w:val="both"/>
        <w:rPr>
          <w:snapToGrid w:val="0"/>
          <w:sz w:val="18"/>
          <w:szCs w:val="18"/>
        </w:rPr>
      </w:pPr>
      <w:r w:rsidRPr="00CD16D3">
        <w:rPr>
          <w:bCs/>
          <w:sz w:val="18"/>
          <w:szCs w:val="18"/>
          <w:u w:val="single"/>
        </w:rPr>
        <w:t>Способ определения плавающей ставки по сделкам своп:</w:t>
      </w:r>
      <w:r w:rsidRPr="00CD16D3">
        <w:rPr>
          <w:b/>
          <w:snapToGrid w:val="0"/>
          <w:sz w:val="18"/>
          <w:szCs w:val="18"/>
        </w:rPr>
        <w:t xml:space="preserve"> </w:t>
      </w:r>
      <w:r w:rsidRPr="00CD16D3">
        <w:rPr>
          <w:snapToGrid w:val="0"/>
          <w:sz w:val="18"/>
          <w:szCs w:val="18"/>
        </w:rPr>
        <w:t>EURIBOR, LIBOR, Моспрайм, с периодом плавающей ставки от одной недели до 6 месяцев, ключевая ставка Центрального Банка Российской Федерации;</w:t>
      </w:r>
    </w:p>
    <w:p w:rsidR="00A85EDC" w:rsidRPr="00CD16D3" w:rsidRDefault="00F71521" w:rsidP="00A85EDC">
      <w:pPr>
        <w:tabs>
          <w:tab w:val="left" w:pos="720"/>
        </w:tabs>
        <w:jc w:val="both"/>
        <w:rPr>
          <w:snapToGrid w:val="0"/>
          <w:sz w:val="18"/>
          <w:szCs w:val="18"/>
        </w:rPr>
      </w:pPr>
      <w:r w:rsidRPr="00CD16D3">
        <w:rPr>
          <w:bCs/>
          <w:sz w:val="18"/>
          <w:szCs w:val="18"/>
          <w:u w:val="single"/>
        </w:rPr>
        <w:t>Даты изменения плавающей ставки по сделкам своп:</w:t>
      </w:r>
      <w:r w:rsidRPr="00CD16D3">
        <w:rPr>
          <w:b/>
          <w:snapToGrid w:val="0"/>
          <w:sz w:val="18"/>
          <w:szCs w:val="18"/>
        </w:rPr>
        <w:t xml:space="preserve"> </w:t>
      </w:r>
      <w:r w:rsidRPr="00CD16D3">
        <w:rPr>
          <w:snapToGrid w:val="0"/>
          <w:sz w:val="18"/>
          <w:szCs w:val="18"/>
        </w:rPr>
        <w:t xml:space="preserve">определяются Сторонами в </w:t>
      </w:r>
      <w:r w:rsidR="002300D6" w:rsidRPr="00CD16D3">
        <w:rPr>
          <w:snapToGrid w:val="0"/>
          <w:sz w:val="18"/>
          <w:szCs w:val="18"/>
        </w:rPr>
        <w:t>отношени</w:t>
      </w:r>
      <w:r w:rsidR="002300D6">
        <w:rPr>
          <w:snapToGrid w:val="0"/>
          <w:sz w:val="18"/>
          <w:szCs w:val="18"/>
        </w:rPr>
        <w:t>и</w:t>
      </w:r>
      <w:r w:rsidR="002300D6" w:rsidRPr="00CD16D3">
        <w:rPr>
          <w:snapToGrid w:val="0"/>
          <w:sz w:val="18"/>
          <w:szCs w:val="18"/>
        </w:rPr>
        <w:t xml:space="preserve"> </w:t>
      </w:r>
      <w:r w:rsidRPr="00CD16D3">
        <w:rPr>
          <w:snapToGrid w:val="0"/>
          <w:sz w:val="18"/>
          <w:szCs w:val="18"/>
        </w:rPr>
        <w:t>процентных периодов в пределах срока;</w:t>
      </w:r>
    </w:p>
    <w:p w:rsidR="00A85EDC" w:rsidRPr="00CD16D3" w:rsidRDefault="00F71521" w:rsidP="00A85EDC">
      <w:pPr>
        <w:tabs>
          <w:tab w:val="left" w:pos="720"/>
        </w:tabs>
        <w:jc w:val="both"/>
        <w:rPr>
          <w:snapToGrid w:val="0"/>
          <w:sz w:val="18"/>
          <w:szCs w:val="18"/>
        </w:rPr>
      </w:pPr>
      <w:r w:rsidRPr="00CD16D3">
        <w:rPr>
          <w:snapToGrid w:val="0"/>
          <w:sz w:val="18"/>
          <w:szCs w:val="18"/>
          <w:u w:val="single"/>
        </w:rPr>
        <w:t>Плательщик плавающей суммы по сделкам своп:</w:t>
      </w:r>
      <w:r w:rsidRPr="00CD16D3">
        <w:rPr>
          <w:snapToGrid w:val="0"/>
          <w:sz w:val="18"/>
          <w:szCs w:val="18"/>
        </w:rPr>
        <w:t xml:space="preserve"> может быть любая из сторон;</w:t>
      </w:r>
    </w:p>
    <w:p w:rsidR="00A85EDC" w:rsidRPr="00CD16D3" w:rsidRDefault="00F71521" w:rsidP="00A85EDC">
      <w:pPr>
        <w:tabs>
          <w:tab w:val="left" w:pos="720"/>
        </w:tabs>
        <w:jc w:val="both"/>
        <w:rPr>
          <w:snapToGrid w:val="0"/>
          <w:sz w:val="18"/>
          <w:szCs w:val="18"/>
        </w:rPr>
      </w:pPr>
      <w:r w:rsidRPr="00CD16D3">
        <w:rPr>
          <w:snapToGrid w:val="0"/>
          <w:sz w:val="18"/>
          <w:szCs w:val="18"/>
          <w:u w:val="single"/>
        </w:rPr>
        <w:t>Плательщик фиксированной суммы по сделкам своп:</w:t>
      </w:r>
      <w:r w:rsidRPr="00CD16D3">
        <w:rPr>
          <w:snapToGrid w:val="0"/>
          <w:sz w:val="18"/>
          <w:szCs w:val="18"/>
        </w:rPr>
        <w:t xml:space="preserve"> может быть любая из сторон;</w:t>
      </w:r>
    </w:p>
    <w:p w:rsidR="00A85EDC" w:rsidRPr="00CD16D3" w:rsidRDefault="00F71521" w:rsidP="00A85EDC">
      <w:pPr>
        <w:tabs>
          <w:tab w:val="left" w:pos="720"/>
        </w:tabs>
        <w:jc w:val="both"/>
        <w:rPr>
          <w:bCs/>
          <w:sz w:val="18"/>
          <w:szCs w:val="18"/>
        </w:rPr>
      </w:pPr>
      <w:r w:rsidRPr="00CD16D3">
        <w:rPr>
          <w:snapToGrid w:val="0"/>
          <w:sz w:val="18"/>
          <w:szCs w:val="18"/>
          <w:u w:val="single"/>
        </w:rPr>
        <w:t>Фиксированная ставка по сделкам своп:</w:t>
      </w:r>
      <w:r w:rsidRPr="00CD16D3">
        <w:rPr>
          <w:snapToGrid w:val="0"/>
          <w:sz w:val="18"/>
          <w:szCs w:val="18"/>
        </w:rPr>
        <w:t xml:space="preserve"> </w:t>
      </w:r>
      <w:r w:rsidRPr="00CD16D3">
        <w:rPr>
          <w:bCs/>
          <w:sz w:val="18"/>
          <w:szCs w:val="18"/>
        </w:rPr>
        <w:t xml:space="preserve">не более чем ключевая ставка Центрального Банка Российской Федерации, </w:t>
      </w:r>
      <w:r w:rsidRPr="00CD16D3">
        <w:rPr>
          <w:snapToGrid w:val="0"/>
          <w:sz w:val="18"/>
          <w:szCs w:val="18"/>
        </w:rPr>
        <w:t>увеличенная на</w:t>
      </w:r>
      <w:r w:rsidRPr="00CD16D3">
        <w:rPr>
          <w:bCs/>
          <w:sz w:val="18"/>
          <w:szCs w:val="18"/>
        </w:rPr>
        <w:t xml:space="preserve"> 4 (Четыре) процентных пункта годовых;</w:t>
      </w:r>
    </w:p>
    <w:p w:rsidR="00A85EDC" w:rsidRPr="00CD16D3" w:rsidRDefault="00F71521" w:rsidP="00A85EDC">
      <w:pPr>
        <w:tabs>
          <w:tab w:val="left" w:pos="720"/>
        </w:tabs>
        <w:jc w:val="both"/>
        <w:rPr>
          <w:snapToGrid w:val="0"/>
          <w:sz w:val="18"/>
          <w:szCs w:val="18"/>
          <w:u w:val="single"/>
        </w:rPr>
      </w:pPr>
      <w:r w:rsidRPr="00CD16D3">
        <w:rPr>
          <w:snapToGrid w:val="0"/>
          <w:sz w:val="18"/>
          <w:szCs w:val="18"/>
          <w:u w:val="single"/>
        </w:rPr>
        <w:t xml:space="preserve">Способ определения курса спот: </w:t>
      </w:r>
    </w:p>
    <w:p w:rsidR="00F71521" w:rsidRPr="00CD16D3" w:rsidRDefault="00F71521" w:rsidP="00A85EDC">
      <w:pPr>
        <w:tabs>
          <w:tab w:val="left" w:pos="720"/>
        </w:tabs>
        <w:jc w:val="both"/>
        <w:rPr>
          <w:snapToGrid w:val="0"/>
          <w:sz w:val="18"/>
          <w:szCs w:val="18"/>
        </w:rPr>
      </w:pPr>
      <w:r w:rsidRPr="00CD16D3">
        <w:rPr>
          <w:snapToGrid w:val="0"/>
          <w:sz w:val="18"/>
          <w:szCs w:val="18"/>
        </w:rPr>
        <w:t xml:space="preserve">официальный курс </w:t>
      </w:r>
      <w:r w:rsidRPr="00CD16D3">
        <w:rPr>
          <w:bCs/>
          <w:sz w:val="18"/>
          <w:szCs w:val="18"/>
        </w:rPr>
        <w:t>Центрального Банка Российской Федерации</w:t>
      </w:r>
      <w:r w:rsidRPr="00CD16D3">
        <w:rPr>
          <w:snapToGrid w:val="0"/>
          <w:sz w:val="18"/>
          <w:szCs w:val="18"/>
        </w:rPr>
        <w:t>, EMTA, ECB37, WMR, BFIX</w:t>
      </w:r>
      <w:r w:rsidRPr="00CD16D3">
        <w:rPr>
          <w:i/>
          <w:iCs/>
          <w:color w:val="1F497D"/>
          <w:sz w:val="18"/>
          <w:szCs w:val="18"/>
        </w:rPr>
        <w:t xml:space="preserve"> </w:t>
      </w:r>
      <w:r w:rsidRPr="00CD16D3">
        <w:rPr>
          <w:snapToGrid w:val="0"/>
          <w:sz w:val="18"/>
          <w:szCs w:val="18"/>
        </w:rPr>
        <w:t>и кросс-курсы с их использованием.</w:t>
      </w:r>
    </w:p>
    <w:p w:rsidR="00A85EDC" w:rsidRPr="00CD16D3" w:rsidRDefault="00F71521" w:rsidP="00A85EDC">
      <w:pPr>
        <w:jc w:val="both"/>
        <w:rPr>
          <w:snapToGrid w:val="0"/>
          <w:sz w:val="18"/>
          <w:szCs w:val="18"/>
        </w:rPr>
      </w:pPr>
      <w:r w:rsidRPr="00CD16D3">
        <w:rPr>
          <w:bCs/>
          <w:snapToGrid w:val="0"/>
          <w:sz w:val="18"/>
          <w:szCs w:val="18"/>
          <w:u w:val="single"/>
        </w:rPr>
        <w:t>Форвардный/обменный курс (по валютным сделкам)</w:t>
      </w:r>
      <w:r w:rsidRPr="00CD16D3">
        <w:rPr>
          <w:snapToGrid w:val="0"/>
          <w:sz w:val="18"/>
          <w:szCs w:val="18"/>
          <w:u w:val="single"/>
        </w:rPr>
        <w:t>:</w:t>
      </w:r>
      <w:r w:rsidRPr="00CD16D3">
        <w:rPr>
          <w:snapToGrid w:val="0"/>
          <w:sz w:val="18"/>
          <w:szCs w:val="18"/>
        </w:rPr>
        <w:t xml:space="preserve"> </w:t>
      </w:r>
      <w:r w:rsidRPr="00CD16D3">
        <w:rPr>
          <w:sz w:val="18"/>
          <w:szCs w:val="18"/>
        </w:rPr>
        <w:t xml:space="preserve">От 20 до 110 рублей за 1 доллар США, от 30 до 130 рублей за 1 евро, от 0,5 до 1,8 долларов США за 1 евро, от 20 до 110 рублей за 1 </w:t>
      </w:r>
      <w:r w:rsidRPr="00CD16D3">
        <w:rPr>
          <w:snapToGrid w:val="0"/>
          <w:sz w:val="18"/>
          <w:szCs w:val="18"/>
        </w:rPr>
        <w:t xml:space="preserve">швейцарский франк, </w:t>
      </w:r>
      <w:r w:rsidRPr="00CD16D3">
        <w:rPr>
          <w:sz w:val="18"/>
          <w:szCs w:val="18"/>
        </w:rPr>
        <w:t xml:space="preserve">от 40 до 180 рублей за 1 </w:t>
      </w:r>
      <w:r w:rsidRPr="00CD16D3">
        <w:rPr>
          <w:snapToGrid w:val="0"/>
          <w:sz w:val="18"/>
          <w:szCs w:val="18"/>
        </w:rPr>
        <w:t>фунт стерлингов.</w:t>
      </w:r>
    </w:p>
    <w:p w:rsidR="00F71521" w:rsidRPr="00CD16D3" w:rsidRDefault="00F71521" w:rsidP="00A85EDC">
      <w:pPr>
        <w:jc w:val="both"/>
        <w:rPr>
          <w:snapToGrid w:val="0"/>
          <w:sz w:val="18"/>
          <w:szCs w:val="18"/>
        </w:rPr>
      </w:pPr>
      <w:r w:rsidRPr="00CD16D3">
        <w:rPr>
          <w:bCs/>
          <w:sz w:val="18"/>
          <w:szCs w:val="18"/>
          <w:u w:val="single"/>
        </w:rPr>
        <w:t>Цена исполнения</w:t>
      </w:r>
      <w:r w:rsidRPr="00CD16D3">
        <w:rPr>
          <w:b/>
          <w:bCs/>
          <w:sz w:val="18"/>
          <w:szCs w:val="18"/>
        </w:rPr>
        <w:t xml:space="preserve"> </w:t>
      </w:r>
      <w:r w:rsidRPr="00CD16D3">
        <w:rPr>
          <w:snapToGrid w:val="0"/>
          <w:sz w:val="18"/>
          <w:szCs w:val="18"/>
        </w:rPr>
        <w:t xml:space="preserve">(в отношении сделок валютный опцион): </w:t>
      </w:r>
    </w:p>
    <w:p w:rsidR="00F71521" w:rsidRPr="00CD16D3" w:rsidRDefault="00F71521" w:rsidP="00A85EDC">
      <w:pPr>
        <w:jc w:val="both"/>
        <w:rPr>
          <w:snapToGrid w:val="0"/>
          <w:sz w:val="18"/>
          <w:szCs w:val="18"/>
        </w:rPr>
      </w:pPr>
      <w:r w:rsidRPr="00CD16D3">
        <w:rPr>
          <w:snapToGrid w:val="0"/>
          <w:sz w:val="18"/>
          <w:szCs w:val="18"/>
        </w:rPr>
        <w:t>не должна превышать курс, установленный Банком России</w:t>
      </w:r>
      <w:r w:rsidRPr="00CD16D3">
        <w:rPr>
          <w:sz w:val="18"/>
          <w:szCs w:val="18"/>
        </w:rPr>
        <w:t xml:space="preserve"> на дату заключения сделки</w:t>
      </w:r>
      <w:r w:rsidRPr="00CD16D3">
        <w:rPr>
          <w:snapToGrid w:val="0"/>
          <w:sz w:val="18"/>
          <w:szCs w:val="18"/>
        </w:rPr>
        <w:t xml:space="preserve"> более чем на 100%</w:t>
      </w:r>
    </w:p>
    <w:p w:rsidR="00F71521" w:rsidRPr="00CD16D3" w:rsidRDefault="00F71521" w:rsidP="00A85EDC">
      <w:pPr>
        <w:jc w:val="both"/>
        <w:rPr>
          <w:bCs/>
          <w:sz w:val="18"/>
          <w:szCs w:val="18"/>
          <w:u w:val="single"/>
        </w:rPr>
      </w:pPr>
      <w:r w:rsidRPr="00CD16D3">
        <w:rPr>
          <w:bCs/>
          <w:sz w:val="18"/>
          <w:szCs w:val="18"/>
          <w:u w:val="single"/>
        </w:rPr>
        <w:t>Цена сделки (сделок):</w:t>
      </w:r>
    </w:p>
    <w:p w:rsidR="00F71521" w:rsidRPr="00CD16D3" w:rsidRDefault="00F71521" w:rsidP="00A85EDC">
      <w:pPr>
        <w:jc w:val="both"/>
        <w:rPr>
          <w:bCs/>
          <w:sz w:val="18"/>
          <w:szCs w:val="18"/>
        </w:rPr>
      </w:pPr>
      <w:r w:rsidRPr="00CD16D3">
        <w:rPr>
          <w:bCs/>
          <w:sz w:val="18"/>
          <w:szCs w:val="18"/>
        </w:rPr>
        <w:t>Цена генерального соглашения о срочных сделках на финансовых рынках и сделок определяется как сумма имущества, которое может быть приобретено (отчуждено) Обществом по всем сделкам, заключаемым в рамках генерального соглашения,</w:t>
      </w:r>
      <w:r w:rsidRPr="00CD16D3">
        <w:rPr>
          <w:sz w:val="18"/>
          <w:szCs w:val="18"/>
        </w:rPr>
        <w:t xml:space="preserve"> срок которых не окончен, либо по которым имеются неисполненные обязательства, либо срок исполнения обязательств по которым не наступил,</w:t>
      </w:r>
      <w:r w:rsidRPr="00CD16D3">
        <w:rPr>
          <w:bCs/>
          <w:sz w:val="18"/>
          <w:szCs w:val="18"/>
        </w:rPr>
        <w:t xml:space="preserve"> в размере не более 100 000 000 000 (Сто миллиардов) рублей или эквивалента указанной суммы в иностранной валюте по курсу Центрального Банка Российской Федерации на дату заключения сделки.</w:t>
      </w:r>
    </w:p>
    <w:p w:rsidR="00F71521" w:rsidRPr="00CD16D3" w:rsidRDefault="00F71521" w:rsidP="00A85EDC">
      <w:pPr>
        <w:jc w:val="both"/>
        <w:rPr>
          <w:bCs/>
          <w:sz w:val="18"/>
          <w:szCs w:val="18"/>
          <w:u w:val="single"/>
        </w:rPr>
      </w:pPr>
      <w:r w:rsidRPr="00CD16D3">
        <w:rPr>
          <w:bCs/>
          <w:sz w:val="18"/>
          <w:szCs w:val="18"/>
          <w:u w:val="single"/>
        </w:rPr>
        <w:t xml:space="preserve">Предельный срок сделок: </w:t>
      </w:r>
    </w:p>
    <w:p w:rsidR="00F71521" w:rsidRDefault="00F71521" w:rsidP="00A85EDC">
      <w:pPr>
        <w:jc w:val="both"/>
        <w:rPr>
          <w:bCs/>
          <w:sz w:val="18"/>
          <w:szCs w:val="18"/>
        </w:rPr>
      </w:pPr>
      <w:r w:rsidRPr="00CD16D3">
        <w:rPr>
          <w:bCs/>
          <w:sz w:val="18"/>
          <w:szCs w:val="18"/>
        </w:rPr>
        <w:t>сроки договоров, даты платежей, время закрытия, процентные периоды и иные сроки не могут превышать 15 (Пятнадцать) лет.</w:t>
      </w:r>
    </w:p>
    <w:p w:rsidR="00DB6AD4" w:rsidRPr="00CD16D3" w:rsidRDefault="00DB6AD4" w:rsidP="0014456F">
      <w:pPr>
        <w:tabs>
          <w:tab w:val="left" w:pos="360"/>
          <w:tab w:val="left" w:pos="720"/>
          <w:tab w:val="num" w:pos="1931"/>
        </w:tabs>
        <w:spacing w:line="232" w:lineRule="auto"/>
        <w:ind w:firstLine="0"/>
        <w:jc w:val="both"/>
        <w:rPr>
          <w:b/>
          <w:bCs/>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14456F" w:rsidRPr="00CD16D3" w:rsidTr="0049051B">
        <w:trPr>
          <w:cantSplit/>
          <w:trHeight w:val="130"/>
          <w:jc w:val="center"/>
        </w:trPr>
        <w:tc>
          <w:tcPr>
            <w:tcW w:w="1174" w:type="dxa"/>
            <w:tcBorders>
              <w:right w:val="single" w:sz="4" w:space="0" w:color="auto"/>
            </w:tcBorders>
            <w:vAlign w:val="center"/>
          </w:tcPr>
          <w:p w:rsidR="0014456F" w:rsidRPr="00CD16D3" w:rsidRDefault="0014456F" w:rsidP="0049051B">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14456F" w:rsidRPr="00CD16D3" w:rsidRDefault="0014456F" w:rsidP="0049051B">
            <w:pPr>
              <w:pStyle w:val="a6"/>
              <w:ind w:right="-144" w:firstLine="0"/>
              <w:rPr>
                <w:b/>
                <w:sz w:val="18"/>
                <w:szCs w:val="18"/>
              </w:rPr>
            </w:pPr>
          </w:p>
        </w:tc>
        <w:tc>
          <w:tcPr>
            <w:tcW w:w="1641" w:type="dxa"/>
            <w:tcBorders>
              <w:top w:val="nil"/>
              <w:left w:val="nil"/>
              <w:bottom w:val="single" w:sz="4" w:space="0" w:color="auto"/>
              <w:right w:val="nil"/>
            </w:tcBorders>
          </w:tcPr>
          <w:p w:rsidR="0014456F" w:rsidRPr="00CD16D3" w:rsidRDefault="0014456F" w:rsidP="0049051B">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14456F" w:rsidRPr="00CD16D3" w:rsidRDefault="0014456F" w:rsidP="0049051B">
            <w:pPr>
              <w:pStyle w:val="a6"/>
              <w:ind w:left="-142" w:right="-144" w:firstLine="0"/>
              <w:jc w:val="center"/>
              <w:rPr>
                <w:b/>
                <w:sz w:val="18"/>
                <w:szCs w:val="18"/>
              </w:rPr>
            </w:pPr>
          </w:p>
        </w:tc>
        <w:tc>
          <w:tcPr>
            <w:tcW w:w="1134" w:type="dxa"/>
            <w:tcBorders>
              <w:right w:val="single" w:sz="4" w:space="0" w:color="auto"/>
            </w:tcBorders>
            <w:vAlign w:val="center"/>
          </w:tcPr>
          <w:p w:rsidR="0014456F" w:rsidRPr="00CD16D3" w:rsidRDefault="0014456F" w:rsidP="0049051B">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14456F" w:rsidRPr="00CD16D3" w:rsidRDefault="0014456F" w:rsidP="0049051B">
            <w:pPr>
              <w:pStyle w:val="a6"/>
              <w:ind w:right="-144" w:firstLine="0"/>
              <w:rPr>
                <w:b/>
                <w:sz w:val="18"/>
                <w:szCs w:val="18"/>
              </w:rPr>
            </w:pPr>
          </w:p>
        </w:tc>
        <w:tc>
          <w:tcPr>
            <w:tcW w:w="1749" w:type="dxa"/>
            <w:tcBorders>
              <w:top w:val="nil"/>
              <w:left w:val="nil"/>
              <w:bottom w:val="single" w:sz="4" w:space="0" w:color="auto"/>
              <w:right w:val="nil"/>
            </w:tcBorders>
            <w:vAlign w:val="center"/>
          </w:tcPr>
          <w:p w:rsidR="0014456F" w:rsidRPr="00CD16D3" w:rsidRDefault="0014456F" w:rsidP="0049051B">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14456F" w:rsidRPr="00CD16D3" w:rsidRDefault="0014456F" w:rsidP="0049051B">
            <w:pPr>
              <w:pStyle w:val="a6"/>
              <w:ind w:left="-142" w:right="-144" w:firstLine="0"/>
              <w:jc w:val="center"/>
              <w:rPr>
                <w:b/>
                <w:sz w:val="18"/>
                <w:szCs w:val="18"/>
              </w:rPr>
            </w:pPr>
          </w:p>
        </w:tc>
        <w:tc>
          <w:tcPr>
            <w:tcW w:w="1843" w:type="dxa"/>
            <w:tcBorders>
              <w:right w:val="single" w:sz="4" w:space="0" w:color="auto"/>
            </w:tcBorders>
            <w:vAlign w:val="center"/>
          </w:tcPr>
          <w:p w:rsidR="0014456F" w:rsidRPr="00CD16D3" w:rsidRDefault="0014456F" w:rsidP="0049051B">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14456F" w:rsidRPr="00CD16D3" w:rsidRDefault="0014456F" w:rsidP="0049051B">
            <w:pPr>
              <w:pStyle w:val="a6"/>
              <w:ind w:right="-144" w:firstLine="0"/>
              <w:rPr>
                <w:b/>
                <w:sz w:val="18"/>
                <w:szCs w:val="18"/>
              </w:rPr>
            </w:pPr>
          </w:p>
        </w:tc>
        <w:tc>
          <w:tcPr>
            <w:tcW w:w="1433" w:type="dxa"/>
            <w:tcBorders>
              <w:top w:val="nil"/>
              <w:left w:val="nil"/>
              <w:bottom w:val="single" w:sz="4" w:space="0" w:color="auto"/>
              <w:right w:val="nil"/>
            </w:tcBorders>
            <w:vAlign w:val="center"/>
          </w:tcPr>
          <w:p w:rsidR="0014456F" w:rsidRPr="00CD16D3" w:rsidRDefault="0014456F" w:rsidP="0049051B">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14456F" w:rsidRPr="00CD16D3" w:rsidRDefault="0014456F" w:rsidP="0014456F">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14456F" w:rsidRPr="00CD16D3" w:rsidRDefault="0014456F" w:rsidP="0014456F">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14456F" w:rsidRPr="00CD16D3" w:rsidRDefault="0014456F" w:rsidP="00A85EDC">
      <w:pPr>
        <w:jc w:val="both"/>
        <w:rPr>
          <w:bCs/>
          <w:sz w:val="18"/>
          <w:szCs w:val="18"/>
        </w:rPr>
      </w:pPr>
    </w:p>
    <w:p w:rsidR="00F71521" w:rsidRPr="00CD16D3" w:rsidRDefault="003E183C" w:rsidP="00A85EDC">
      <w:pPr>
        <w:suppressAutoHyphens/>
        <w:jc w:val="both"/>
        <w:rPr>
          <w:snapToGrid w:val="0"/>
          <w:sz w:val="18"/>
          <w:szCs w:val="18"/>
        </w:rPr>
      </w:pPr>
      <w:r w:rsidRPr="00CD16D3">
        <w:rPr>
          <w:snapToGrid w:val="0"/>
          <w:sz w:val="18"/>
          <w:szCs w:val="18"/>
        </w:rPr>
        <w:lastRenderedPageBreak/>
        <w:t>1</w:t>
      </w:r>
      <w:r w:rsidR="00CC1C6E" w:rsidRPr="00EE49C9">
        <w:rPr>
          <w:snapToGrid w:val="0"/>
          <w:sz w:val="18"/>
          <w:szCs w:val="18"/>
        </w:rPr>
        <w:t>5</w:t>
      </w:r>
      <w:r w:rsidR="00A85EDC" w:rsidRPr="00CD16D3">
        <w:rPr>
          <w:snapToGrid w:val="0"/>
          <w:sz w:val="18"/>
          <w:szCs w:val="18"/>
        </w:rPr>
        <w:t xml:space="preserve">.2.4. </w:t>
      </w:r>
      <w:r w:rsidR="00F71521" w:rsidRPr="00CD16D3">
        <w:rPr>
          <w:snapToGrid w:val="0"/>
          <w:sz w:val="18"/>
          <w:szCs w:val="18"/>
        </w:rPr>
        <w:t>Одобрить Сделки</w:t>
      </w:r>
      <w:r w:rsidR="00F71521" w:rsidRPr="00CD16D3">
        <w:rPr>
          <w:bCs/>
          <w:sz w:val="18"/>
          <w:szCs w:val="18"/>
        </w:rPr>
        <w:t xml:space="preserve"> (</w:t>
      </w:r>
      <w:r w:rsidR="00F71521" w:rsidRPr="00CD16D3">
        <w:rPr>
          <w:snapToGrid w:val="0"/>
          <w:sz w:val="18"/>
          <w:szCs w:val="18"/>
        </w:rPr>
        <w:t>взаимосвязанные с ранее заключенными договорами на открытие расчетного счета) о кредитовании счета в форме овердрафт в Банке как сделки, в совершении которых имеется заинтересованность, заключаемые Обществом в будущем, на следующих существенных условиях:</w:t>
      </w:r>
    </w:p>
    <w:p w:rsidR="00F71521" w:rsidRPr="00CD16D3" w:rsidRDefault="00F71521" w:rsidP="00A85EDC">
      <w:pPr>
        <w:jc w:val="both"/>
        <w:outlineLvl w:val="0"/>
        <w:rPr>
          <w:bCs/>
          <w:sz w:val="18"/>
          <w:szCs w:val="18"/>
          <w:u w:val="single"/>
        </w:rPr>
      </w:pPr>
      <w:r w:rsidRPr="00CD16D3">
        <w:rPr>
          <w:bCs/>
          <w:sz w:val="18"/>
          <w:szCs w:val="18"/>
          <w:u w:val="single"/>
        </w:rPr>
        <w:t>Стороны сделок:</w:t>
      </w:r>
    </w:p>
    <w:p w:rsidR="00F71521" w:rsidRPr="00CD16D3" w:rsidRDefault="00F71521" w:rsidP="00A85EDC">
      <w:pPr>
        <w:jc w:val="both"/>
        <w:outlineLvl w:val="0"/>
        <w:rPr>
          <w:bCs/>
          <w:sz w:val="18"/>
          <w:szCs w:val="18"/>
        </w:rPr>
      </w:pPr>
      <w:r w:rsidRPr="00CD16D3">
        <w:rPr>
          <w:bCs/>
          <w:sz w:val="18"/>
          <w:szCs w:val="18"/>
        </w:rPr>
        <w:t>Банк – Банк ВТБ (ПАО);</w:t>
      </w:r>
    </w:p>
    <w:p w:rsidR="00A85EDC" w:rsidRPr="00CD16D3" w:rsidRDefault="00F71521" w:rsidP="00A85EDC">
      <w:pPr>
        <w:jc w:val="both"/>
        <w:outlineLvl w:val="0"/>
        <w:rPr>
          <w:bCs/>
          <w:sz w:val="18"/>
          <w:szCs w:val="18"/>
        </w:rPr>
      </w:pPr>
      <w:r w:rsidRPr="00CD16D3">
        <w:rPr>
          <w:bCs/>
          <w:sz w:val="18"/>
          <w:szCs w:val="18"/>
        </w:rPr>
        <w:t>Заемщик – ПАО «РусГидро»;</w:t>
      </w:r>
    </w:p>
    <w:p w:rsidR="00F71521" w:rsidRPr="00CD16D3" w:rsidRDefault="00F71521" w:rsidP="00A85EDC">
      <w:pPr>
        <w:jc w:val="both"/>
        <w:outlineLvl w:val="0"/>
        <w:rPr>
          <w:bCs/>
          <w:sz w:val="18"/>
          <w:szCs w:val="18"/>
        </w:rPr>
      </w:pPr>
      <w:r w:rsidRPr="00CD16D3">
        <w:rPr>
          <w:bCs/>
          <w:sz w:val="18"/>
          <w:szCs w:val="18"/>
          <w:u w:val="single"/>
        </w:rPr>
        <w:t>Предмет сделок</w:t>
      </w:r>
      <w:r w:rsidRPr="00CD16D3">
        <w:rPr>
          <w:b/>
          <w:bCs/>
          <w:sz w:val="18"/>
          <w:szCs w:val="18"/>
        </w:rPr>
        <w:t xml:space="preserve"> </w:t>
      </w:r>
      <w:r w:rsidRPr="00CD16D3">
        <w:rPr>
          <w:bCs/>
          <w:sz w:val="18"/>
          <w:szCs w:val="18"/>
        </w:rPr>
        <w:t>– Банк обязуется предоставить Заемщику денежные средства (кредит) в форме овердрафта в размере и на условиях, предусмотренных сделкой, а Заемщик обязуется возвратить полученные денежные средства и уплатить проценты на них;</w:t>
      </w:r>
    </w:p>
    <w:p w:rsidR="00F71521" w:rsidRPr="00CD16D3" w:rsidRDefault="00F71521" w:rsidP="00A85EDC">
      <w:pPr>
        <w:jc w:val="both"/>
        <w:outlineLvl w:val="0"/>
        <w:rPr>
          <w:bCs/>
          <w:sz w:val="18"/>
          <w:szCs w:val="18"/>
          <w:u w:val="single"/>
        </w:rPr>
      </w:pPr>
      <w:r w:rsidRPr="00CD16D3">
        <w:rPr>
          <w:bCs/>
          <w:sz w:val="18"/>
          <w:szCs w:val="18"/>
          <w:u w:val="single"/>
        </w:rPr>
        <w:t>Цена сделок:</w:t>
      </w:r>
    </w:p>
    <w:p w:rsidR="00A85EDC" w:rsidRPr="00CD16D3" w:rsidRDefault="00F71521" w:rsidP="00A85EDC">
      <w:pPr>
        <w:jc w:val="both"/>
        <w:outlineLvl w:val="0"/>
        <w:rPr>
          <w:bCs/>
          <w:sz w:val="18"/>
          <w:szCs w:val="18"/>
        </w:rPr>
      </w:pPr>
      <w:r w:rsidRPr="00CD16D3">
        <w:rPr>
          <w:bCs/>
          <w:sz w:val="18"/>
          <w:szCs w:val="18"/>
        </w:rPr>
        <w:t>Предельная цена сделок определяется как совокупность следующих величин:</w:t>
      </w:r>
    </w:p>
    <w:p w:rsidR="00A85EDC" w:rsidRPr="00CD16D3" w:rsidRDefault="00F71521" w:rsidP="00A85EDC">
      <w:pPr>
        <w:jc w:val="both"/>
        <w:outlineLvl w:val="0"/>
        <w:rPr>
          <w:bCs/>
          <w:sz w:val="18"/>
          <w:szCs w:val="18"/>
        </w:rPr>
      </w:pPr>
      <w:r w:rsidRPr="00CD16D3">
        <w:rPr>
          <w:bCs/>
          <w:sz w:val="18"/>
          <w:szCs w:val="18"/>
        </w:rPr>
        <w:t>- максимально допустимая сумма единовременной задолженности перед Банком (лимит овердрафта) в размере не более 5</w:t>
      </w:r>
      <w:r w:rsidR="0053467C">
        <w:rPr>
          <w:bCs/>
          <w:sz w:val="18"/>
          <w:szCs w:val="18"/>
        </w:rPr>
        <w:t> </w:t>
      </w:r>
      <w:r w:rsidRPr="00CD16D3">
        <w:rPr>
          <w:bCs/>
          <w:sz w:val="18"/>
          <w:szCs w:val="18"/>
        </w:rPr>
        <w:t>млрд. рублей;</w:t>
      </w:r>
    </w:p>
    <w:p w:rsidR="00F71521" w:rsidRPr="00CD16D3" w:rsidRDefault="00F71521" w:rsidP="00A85EDC">
      <w:pPr>
        <w:jc w:val="both"/>
        <w:outlineLvl w:val="0"/>
        <w:rPr>
          <w:bCs/>
          <w:sz w:val="18"/>
          <w:szCs w:val="18"/>
        </w:rPr>
      </w:pPr>
      <w:r w:rsidRPr="00CD16D3">
        <w:rPr>
          <w:bCs/>
          <w:sz w:val="18"/>
          <w:szCs w:val="18"/>
        </w:rPr>
        <w:t>- предельная совокупная сумма уплачиваемых Банку комиссий, процентов за пользование кредитными средствами по совокупной ставке не более чем на 2 (два) процентных пункта годовых превышающей индикативную ставку предоставления рублевых кредитов (депозитов) на московском рынке MosPrime Rate OverNight, публикуемую Национальной валютной ассоциацией (НBA) на дату заключения соответствующего договора (договоров).</w:t>
      </w:r>
    </w:p>
    <w:p w:rsidR="00F71521" w:rsidRDefault="00F71521" w:rsidP="00A85EDC">
      <w:pPr>
        <w:jc w:val="both"/>
        <w:outlineLvl w:val="0"/>
        <w:rPr>
          <w:bCs/>
          <w:sz w:val="18"/>
          <w:szCs w:val="18"/>
        </w:rPr>
      </w:pPr>
      <w:r w:rsidRPr="00CD16D3">
        <w:rPr>
          <w:bCs/>
          <w:sz w:val="18"/>
          <w:szCs w:val="18"/>
          <w:u w:val="single"/>
        </w:rPr>
        <w:t>Срок непрерывной ссудной задолженности</w:t>
      </w:r>
      <w:r w:rsidRPr="00CD16D3">
        <w:rPr>
          <w:b/>
          <w:bCs/>
          <w:sz w:val="18"/>
          <w:szCs w:val="18"/>
        </w:rPr>
        <w:t xml:space="preserve"> </w:t>
      </w:r>
      <w:r w:rsidRPr="00CD16D3">
        <w:rPr>
          <w:bCs/>
          <w:sz w:val="18"/>
          <w:szCs w:val="18"/>
        </w:rPr>
        <w:t>-</w:t>
      </w:r>
      <w:r w:rsidRPr="00CD16D3">
        <w:rPr>
          <w:b/>
          <w:bCs/>
          <w:sz w:val="18"/>
          <w:szCs w:val="18"/>
        </w:rPr>
        <w:t xml:space="preserve"> </w:t>
      </w:r>
      <w:r w:rsidRPr="00CD16D3">
        <w:rPr>
          <w:bCs/>
          <w:sz w:val="18"/>
          <w:szCs w:val="18"/>
        </w:rPr>
        <w:t xml:space="preserve">не более 30 дней. </w:t>
      </w:r>
    </w:p>
    <w:p w:rsidR="0014456F" w:rsidRPr="00CD16D3" w:rsidRDefault="0014456F" w:rsidP="0014456F">
      <w:pPr>
        <w:tabs>
          <w:tab w:val="left" w:pos="360"/>
          <w:tab w:val="left" w:pos="720"/>
          <w:tab w:val="num" w:pos="1931"/>
        </w:tabs>
        <w:spacing w:line="232" w:lineRule="auto"/>
        <w:ind w:firstLine="0"/>
        <w:jc w:val="both"/>
        <w:rPr>
          <w:b/>
          <w:bCs/>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14456F" w:rsidRPr="00CD16D3" w:rsidTr="0049051B">
        <w:trPr>
          <w:cantSplit/>
          <w:trHeight w:val="130"/>
          <w:jc w:val="center"/>
        </w:trPr>
        <w:tc>
          <w:tcPr>
            <w:tcW w:w="1174" w:type="dxa"/>
            <w:tcBorders>
              <w:right w:val="single" w:sz="4" w:space="0" w:color="auto"/>
            </w:tcBorders>
            <w:vAlign w:val="center"/>
          </w:tcPr>
          <w:p w:rsidR="0014456F" w:rsidRPr="00CD16D3" w:rsidRDefault="0014456F" w:rsidP="0049051B">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14456F" w:rsidRPr="00CD16D3" w:rsidRDefault="0014456F" w:rsidP="0049051B">
            <w:pPr>
              <w:pStyle w:val="a6"/>
              <w:ind w:right="-144" w:firstLine="0"/>
              <w:rPr>
                <w:b/>
                <w:sz w:val="18"/>
                <w:szCs w:val="18"/>
              </w:rPr>
            </w:pPr>
          </w:p>
        </w:tc>
        <w:tc>
          <w:tcPr>
            <w:tcW w:w="1641" w:type="dxa"/>
            <w:tcBorders>
              <w:top w:val="nil"/>
              <w:left w:val="nil"/>
              <w:bottom w:val="single" w:sz="4" w:space="0" w:color="auto"/>
              <w:right w:val="nil"/>
            </w:tcBorders>
          </w:tcPr>
          <w:p w:rsidR="0014456F" w:rsidRPr="00CD16D3" w:rsidRDefault="0014456F" w:rsidP="0049051B">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14456F" w:rsidRPr="00CD16D3" w:rsidRDefault="0014456F" w:rsidP="0049051B">
            <w:pPr>
              <w:pStyle w:val="a6"/>
              <w:ind w:left="-142" w:right="-144" w:firstLine="0"/>
              <w:jc w:val="center"/>
              <w:rPr>
                <w:b/>
                <w:sz w:val="18"/>
                <w:szCs w:val="18"/>
              </w:rPr>
            </w:pPr>
          </w:p>
        </w:tc>
        <w:tc>
          <w:tcPr>
            <w:tcW w:w="1134" w:type="dxa"/>
            <w:tcBorders>
              <w:right w:val="single" w:sz="4" w:space="0" w:color="auto"/>
            </w:tcBorders>
            <w:vAlign w:val="center"/>
          </w:tcPr>
          <w:p w:rsidR="0014456F" w:rsidRPr="00CD16D3" w:rsidRDefault="0014456F" w:rsidP="0049051B">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14456F" w:rsidRPr="00CD16D3" w:rsidRDefault="0014456F" w:rsidP="0049051B">
            <w:pPr>
              <w:pStyle w:val="a6"/>
              <w:ind w:right="-144" w:firstLine="0"/>
              <w:rPr>
                <w:b/>
                <w:sz w:val="18"/>
                <w:szCs w:val="18"/>
              </w:rPr>
            </w:pPr>
          </w:p>
        </w:tc>
        <w:tc>
          <w:tcPr>
            <w:tcW w:w="1749" w:type="dxa"/>
            <w:tcBorders>
              <w:top w:val="nil"/>
              <w:left w:val="nil"/>
              <w:bottom w:val="single" w:sz="4" w:space="0" w:color="auto"/>
              <w:right w:val="nil"/>
            </w:tcBorders>
            <w:vAlign w:val="center"/>
          </w:tcPr>
          <w:p w:rsidR="0014456F" w:rsidRPr="00CD16D3" w:rsidRDefault="0014456F" w:rsidP="0049051B">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14456F" w:rsidRPr="00CD16D3" w:rsidRDefault="0014456F" w:rsidP="0049051B">
            <w:pPr>
              <w:pStyle w:val="a6"/>
              <w:ind w:left="-142" w:right="-144" w:firstLine="0"/>
              <w:jc w:val="center"/>
              <w:rPr>
                <w:b/>
                <w:sz w:val="18"/>
                <w:szCs w:val="18"/>
              </w:rPr>
            </w:pPr>
          </w:p>
        </w:tc>
        <w:tc>
          <w:tcPr>
            <w:tcW w:w="1843" w:type="dxa"/>
            <w:tcBorders>
              <w:right w:val="single" w:sz="4" w:space="0" w:color="auto"/>
            </w:tcBorders>
            <w:vAlign w:val="center"/>
          </w:tcPr>
          <w:p w:rsidR="0014456F" w:rsidRPr="00CD16D3" w:rsidRDefault="0014456F" w:rsidP="0049051B">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14456F" w:rsidRPr="00CD16D3" w:rsidRDefault="0014456F" w:rsidP="0049051B">
            <w:pPr>
              <w:pStyle w:val="a6"/>
              <w:ind w:right="-144" w:firstLine="0"/>
              <w:rPr>
                <w:b/>
                <w:sz w:val="18"/>
                <w:szCs w:val="18"/>
              </w:rPr>
            </w:pPr>
          </w:p>
        </w:tc>
        <w:tc>
          <w:tcPr>
            <w:tcW w:w="1433" w:type="dxa"/>
            <w:tcBorders>
              <w:top w:val="nil"/>
              <w:left w:val="nil"/>
              <w:bottom w:val="single" w:sz="4" w:space="0" w:color="auto"/>
              <w:right w:val="nil"/>
            </w:tcBorders>
            <w:vAlign w:val="center"/>
          </w:tcPr>
          <w:p w:rsidR="0014456F" w:rsidRPr="00CD16D3" w:rsidRDefault="0014456F" w:rsidP="0049051B">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14456F" w:rsidRPr="00CD16D3" w:rsidRDefault="0014456F" w:rsidP="0014456F">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14456F" w:rsidRPr="00CD16D3" w:rsidRDefault="0014456F" w:rsidP="0014456F">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14456F" w:rsidRPr="00CD16D3" w:rsidRDefault="0014456F" w:rsidP="00A85EDC">
      <w:pPr>
        <w:jc w:val="both"/>
        <w:outlineLvl w:val="0"/>
        <w:rPr>
          <w:bCs/>
          <w:sz w:val="18"/>
          <w:szCs w:val="18"/>
        </w:rPr>
      </w:pPr>
    </w:p>
    <w:p w:rsidR="00F71521" w:rsidRPr="00CD16D3" w:rsidRDefault="003E183C" w:rsidP="00A85EDC">
      <w:pPr>
        <w:suppressAutoHyphens/>
        <w:jc w:val="both"/>
        <w:rPr>
          <w:snapToGrid w:val="0"/>
          <w:sz w:val="18"/>
          <w:szCs w:val="18"/>
        </w:rPr>
      </w:pPr>
      <w:r w:rsidRPr="00CD16D3">
        <w:rPr>
          <w:snapToGrid w:val="0"/>
          <w:sz w:val="18"/>
          <w:szCs w:val="18"/>
        </w:rPr>
        <w:t>1</w:t>
      </w:r>
      <w:r w:rsidR="00CC1C6E" w:rsidRPr="00EE49C9">
        <w:rPr>
          <w:snapToGrid w:val="0"/>
          <w:sz w:val="18"/>
          <w:szCs w:val="18"/>
        </w:rPr>
        <w:t>5</w:t>
      </w:r>
      <w:r w:rsidR="00A85EDC" w:rsidRPr="00CD16D3">
        <w:rPr>
          <w:snapToGrid w:val="0"/>
          <w:sz w:val="18"/>
          <w:szCs w:val="18"/>
        </w:rPr>
        <w:t xml:space="preserve">.2.5. </w:t>
      </w:r>
      <w:r w:rsidR="00F71521" w:rsidRPr="00CD16D3">
        <w:rPr>
          <w:snapToGrid w:val="0"/>
          <w:sz w:val="18"/>
          <w:szCs w:val="18"/>
        </w:rPr>
        <w:t xml:space="preserve">Одобрить сделки, </w:t>
      </w:r>
      <w:r w:rsidR="00F71521" w:rsidRPr="00CD16D3">
        <w:rPr>
          <w:bCs/>
          <w:sz w:val="18"/>
          <w:szCs w:val="18"/>
        </w:rPr>
        <w:t>предметом которых является купля-продажа иностранной валюты (конверсионные операции), в совершении которых имеется заинтересованность, которые могут быть заключены Обществом в будущем на следующих существенных условиях:</w:t>
      </w:r>
    </w:p>
    <w:p w:rsidR="00F71521" w:rsidRPr="00CD16D3" w:rsidRDefault="00F71521" w:rsidP="00F71521">
      <w:pPr>
        <w:suppressAutoHyphens/>
        <w:jc w:val="both"/>
        <w:rPr>
          <w:bCs/>
          <w:sz w:val="18"/>
          <w:szCs w:val="18"/>
          <w:u w:val="single"/>
        </w:rPr>
      </w:pPr>
      <w:r w:rsidRPr="00CD16D3">
        <w:rPr>
          <w:bCs/>
          <w:sz w:val="18"/>
          <w:szCs w:val="18"/>
          <w:u w:val="single"/>
        </w:rPr>
        <w:t>Стороны сделок:</w:t>
      </w:r>
    </w:p>
    <w:p w:rsidR="00F71521" w:rsidRPr="00CD16D3" w:rsidRDefault="00F71521" w:rsidP="00F71521">
      <w:pPr>
        <w:suppressAutoHyphens/>
        <w:jc w:val="both"/>
        <w:rPr>
          <w:bCs/>
          <w:sz w:val="18"/>
          <w:szCs w:val="18"/>
        </w:rPr>
      </w:pPr>
      <w:r w:rsidRPr="00CD16D3">
        <w:rPr>
          <w:bCs/>
          <w:sz w:val="18"/>
          <w:szCs w:val="18"/>
        </w:rPr>
        <w:t>Банк ВТБ (ПАО)</w:t>
      </w:r>
    </w:p>
    <w:p w:rsidR="00F71521" w:rsidRPr="00CD16D3" w:rsidRDefault="00F71521" w:rsidP="00F71521">
      <w:pPr>
        <w:suppressAutoHyphens/>
        <w:jc w:val="both"/>
        <w:rPr>
          <w:bCs/>
          <w:sz w:val="18"/>
          <w:szCs w:val="18"/>
        </w:rPr>
      </w:pPr>
      <w:r w:rsidRPr="00CD16D3">
        <w:rPr>
          <w:bCs/>
          <w:sz w:val="18"/>
          <w:szCs w:val="18"/>
        </w:rPr>
        <w:t>ПАО «РусГидро»</w:t>
      </w:r>
    </w:p>
    <w:p w:rsidR="00F71521" w:rsidRPr="00CD16D3" w:rsidRDefault="00F71521" w:rsidP="00F71521">
      <w:pPr>
        <w:suppressAutoHyphens/>
        <w:jc w:val="both"/>
        <w:rPr>
          <w:bCs/>
          <w:sz w:val="18"/>
          <w:szCs w:val="18"/>
          <w:u w:val="single"/>
        </w:rPr>
      </w:pPr>
      <w:r w:rsidRPr="00CD16D3">
        <w:rPr>
          <w:bCs/>
          <w:sz w:val="18"/>
          <w:szCs w:val="18"/>
          <w:u w:val="single"/>
        </w:rPr>
        <w:t>Предмет сделок:</w:t>
      </w:r>
    </w:p>
    <w:p w:rsidR="00F71521" w:rsidRPr="00CD16D3" w:rsidRDefault="00F71521" w:rsidP="00F71521">
      <w:pPr>
        <w:suppressAutoHyphens/>
        <w:jc w:val="both"/>
        <w:rPr>
          <w:bCs/>
          <w:sz w:val="18"/>
          <w:szCs w:val="18"/>
        </w:rPr>
      </w:pPr>
      <w:r w:rsidRPr="00CD16D3">
        <w:rPr>
          <w:bCs/>
          <w:sz w:val="18"/>
          <w:szCs w:val="18"/>
        </w:rPr>
        <w:t>Покупка или продажа иностранной валют</w:t>
      </w:r>
      <w:r w:rsidR="00687814" w:rsidRPr="00CD16D3">
        <w:rPr>
          <w:bCs/>
          <w:sz w:val="18"/>
          <w:szCs w:val="18"/>
        </w:rPr>
        <w:t xml:space="preserve">ы </w:t>
      </w:r>
      <w:r w:rsidRPr="00CD16D3">
        <w:rPr>
          <w:bCs/>
          <w:sz w:val="18"/>
          <w:szCs w:val="18"/>
        </w:rPr>
        <w:t>(евро, доллар США, швейцарский франк, фунт стерлингов) на согласованных сторонами условиях.</w:t>
      </w:r>
    </w:p>
    <w:p w:rsidR="00A85EDC" w:rsidRPr="00CD16D3" w:rsidRDefault="00F71521" w:rsidP="00A85EDC">
      <w:pPr>
        <w:suppressAutoHyphens/>
        <w:jc w:val="both"/>
        <w:rPr>
          <w:bCs/>
          <w:sz w:val="18"/>
          <w:szCs w:val="18"/>
          <w:u w:val="single"/>
        </w:rPr>
      </w:pPr>
      <w:r w:rsidRPr="00CD16D3">
        <w:rPr>
          <w:bCs/>
          <w:sz w:val="18"/>
          <w:szCs w:val="18"/>
          <w:u w:val="single"/>
        </w:rPr>
        <w:t>Цена сделок:</w:t>
      </w:r>
    </w:p>
    <w:p w:rsidR="005C712F" w:rsidRPr="00CD16D3" w:rsidRDefault="00F71521" w:rsidP="00A85EDC">
      <w:pPr>
        <w:suppressAutoHyphens/>
        <w:jc w:val="both"/>
        <w:rPr>
          <w:b/>
          <w:bCs/>
          <w:sz w:val="18"/>
          <w:szCs w:val="18"/>
        </w:rPr>
      </w:pPr>
      <w:r w:rsidRPr="00CD16D3">
        <w:rPr>
          <w:bCs/>
          <w:sz w:val="18"/>
          <w:szCs w:val="18"/>
        </w:rPr>
        <w:t>Цена сделок</w:t>
      </w:r>
      <w:r w:rsidRPr="00CD16D3">
        <w:rPr>
          <w:snapToGrid w:val="0"/>
          <w:sz w:val="18"/>
          <w:szCs w:val="18"/>
        </w:rPr>
        <w:t xml:space="preserve">, </w:t>
      </w:r>
      <w:r w:rsidRPr="00CD16D3">
        <w:rPr>
          <w:bCs/>
          <w:sz w:val="18"/>
          <w:szCs w:val="18"/>
        </w:rPr>
        <w:t xml:space="preserve">предметом которых является купля-продажа иностранной валюты (конверсионные операции), определяется как стоимость приобретаемой либо продаваемой Обществом иностранной валюты (евро, доллар США, швейцарский франк, фунт стерлингов) по курсу конвертации, не более чем на 2% отличающегося от обменного курса Центрального Банка Российской Федерации, либо котировки </w:t>
      </w:r>
      <w:r w:rsidRPr="00CD16D3">
        <w:rPr>
          <w:bCs/>
          <w:sz w:val="18"/>
          <w:szCs w:val="18"/>
          <w:lang w:val="en-US"/>
        </w:rPr>
        <w:t>EMTA</w:t>
      </w:r>
      <w:r w:rsidRPr="00CD16D3">
        <w:rPr>
          <w:bCs/>
          <w:sz w:val="18"/>
          <w:szCs w:val="18"/>
        </w:rPr>
        <w:t xml:space="preserve">, либо котировки </w:t>
      </w:r>
      <w:r w:rsidRPr="00CD16D3">
        <w:rPr>
          <w:bCs/>
          <w:sz w:val="18"/>
          <w:szCs w:val="18"/>
          <w:lang w:val="en-US"/>
        </w:rPr>
        <w:t>Bloomberg</w:t>
      </w:r>
      <w:r w:rsidRPr="00CD16D3">
        <w:rPr>
          <w:bCs/>
          <w:sz w:val="18"/>
          <w:szCs w:val="18"/>
        </w:rPr>
        <w:t xml:space="preserve"> </w:t>
      </w:r>
      <w:r w:rsidRPr="00CD16D3">
        <w:rPr>
          <w:bCs/>
          <w:sz w:val="18"/>
          <w:szCs w:val="18"/>
          <w:lang w:val="en-US"/>
        </w:rPr>
        <w:t>fix</w:t>
      </w:r>
      <w:r w:rsidRPr="00CD16D3">
        <w:rPr>
          <w:bCs/>
          <w:sz w:val="18"/>
          <w:szCs w:val="18"/>
        </w:rPr>
        <w:t>, либо иной рыночной котировки на дату заключения сделки, и составляет не более 100 000 000 000 (Сто миллиардов) рублей либо эквивалент указанной суммы в иностранной валюте по курсу Центрального Банка Российской Федерации на дату заключения соответствующей сделки.</w:t>
      </w:r>
    </w:p>
    <w:p w:rsidR="00D90B6B" w:rsidRPr="00CD16D3" w:rsidRDefault="00D90B6B" w:rsidP="00D90B6B">
      <w:pPr>
        <w:shd w:val="clear" w:color="auto" w:fill="FFFFFF"/>
        <w:spacing w:line="233" w:lineRule="auto"/>
        <w:jc w:val="both"/>
        <w:rPr>
          <w:spacing w:val="-2"/>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5C712F" w:rsidRPr="00CD16D3" w:rsidTr="00B417BD">
        <w:trPr>
          <w:cantSplit/>
          <w:trHeight w:val="130"/>
          <w:jc w:val="center"/>
        </w:trPr>
        <w:tc>
          <w:tcPr>
            <w:tcW w:w="1174" w:type="dxa"/>
            <w:tcBorders>
              <w:right w:val="single" w:sz="4" w:space="0" w:color="auto"/>
            </w:tcBorders>
            <w:vAlign w:val="center"/>
          </w:tcPr>
          <w:p w:rsidR="005C712F" w:rsidRPr="00CD16D3" w:rsidRDefault="005C712F" w:rsidP="00B417BD">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641" w:type="dxa"/>
            <w:tcBorders>
              <w:top w:val="nil"/>
              <w:left w:val="nil"/>
              <w:bottom w:val="single" w:sz="4" w:space="0" w:color="auto"/>
              <w:right w:val="nil"/>
            </w:tcBorders>
          </w:tcPr>
          <w:p w:rsidR="005C712F" w:rsidRPr="00CD16D3" w:rsidRDefault="005C712F" w:rsidP="00B417BD">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5C712F" w:rsidRPr="00CD16D3" w:rsidRDefault="005C712F" w:rsidP="00B417BD">
            <w:pPr>
              <w:pStyle w:val="a6"/>
              <w:ind w:left="-142" w:right="-144" w:firstLine="0"/>
              <w:jc w:val="center"/>
              <w:rPr>
                <w:b/>
                <w:sz w:val="18"/>
                <w:szCs w:val="18"/>
              </w:rPr>
            </w:pPr>
          </w:p>
        </w:tc>
        <w:tc>
          <w:tcPr>
            <w:tcW w:w="1134" w:type="dxa"/>
            <w:tcBorders>
              <w:right w:val="single" w:sz="4" w:space="0" w:color="auto"/>
            </w:tcBorders>
            <w:vAlign w:val="center"/>
          </w:tcPr>
          <w:p w:rsidR="005C712F" w:rsidRPr="00CD16D3" w:rsidRDefault="005C712F" w:rsidP="00B417BD">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749" w:type="dxa"/>
            <w:tcBorders>
              <w:top w:val="nil"/>
              <w:left w:val="nil"/>
              <w:bottom w:val="single" w:sz="4" w:space="0" w:color="auto"/>
              <w:right w:val="nil"/>
            </w:tcBorders>
            <w:vAlign w:val="center"/>
          </w:tcPr>
          <w:p w:rsidR="005C712F" w:rsidRPr="00CD16D3" w:rsidRDefault="005C712F" w:rsidP="00B417BD">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5C712F" w:rsidRPr="00CD16D3" w:rsidRDefault="005C712F" w:rsidP="00B417BD">
            <w:pPr>
              <w:pStyle w:val="a6"/>
              <w:ind w:left="-142" w:right="-144" w:firstLine="0"/>
              <w:jc w:val="center"/>
              <w:rPr>
                <w:b/>
                <w:sz w:val="18"/>
                <w:szCs w:val="18"/>
              </w:rPr>
            </w:pPr>
          </w:p>
        </w:tc>
        <w:tc>
          <w:tcPr>
            <w:tcW w:w="1843" w:type="dxa"/>
            <w:tcBorders>
              <w:right w:val="single" w:sz="4" w:space="0" w:color="auto"/>
            </w:tcBorders>
            <w:vAlign w:val="center"/>
          </w:tcPr>
          <w:p w:rsidR="005C712F" w:rsidRPr="00CD16D3" w:rsidRDefault="005C712F" w:rsidP="00B417BD">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433" w:type="dxa"/>
            <w:tcBorders>
              <w:top w:val="nil"/>
              <w:left w:val="nil"/>
              <w:bottom w:val="single" w:sz="4" w:space="0" w:color="auto"/>
              <w:right w:val="nil"/>
            </w:tcBorders>
            <w:vAlign w:val="center"/>
          </w:tcPr>
          <w:p w:rsidR="005C712F" w:rsidRPr="00CD16D3" w:rsidRDefault="005C712F" w:rsidP="00B417BD">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5C712F" w:rsidRPr="00CD16D3" w:rsidRDefault="005C712F" w:rsidP="005C712F">
      <w:pPr>
        <w:pStyle w:val="a3"/>
        <w:ind w:left="-142" w:right="-142"/>
        <w:rPr>
          <w:caps/>
          <w:sz w:val="18"/>
          <w:szCs w:val="18"/>
        </w:rPr>
      </w:pPr>
    </w:p>
    <w:p w:rsidR="005C712F" w:rsidRPr="00CD16D3" w:rsidRDefault="005C712F" w:rsidP="005C712F">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5C712F" w:rsidRPr="00CD16D3" w:rsidRDefault="005C712F" w:rsidP="005C712F">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D14296" w:rsidRPr="00CD16D3" w:rsidRDefault="000A15BC" w:rsidP="00AE62DD">
      <w:pPr>
        <w:pStyle w:val="a3"/>
        <w:jc w:val="both"/>
        <w:rPr>
          <w:sz w:val="16"/>
          <w:szCs w:val="16"/>
        </w:rPr>
      </w:pPr>
      <w:r w:rsidRPr="00CD16D3">
        <w:rPr>
          <w:sz w:val="16"/>
          <w:szCs w:val="16"/>
        </w:rPr>
        <w:t>*</w:t>
      </w:r>
      <w:r w:rsidR="00D14296" w:rsidRPr="00CD16D3">
        <w:rPr>
          <w:sz w:val="16"/>
          <w:szCs w:val="16"/>
        </w:rPr>
        <w:t>Примечание:</w:t>
      </w:r>
    </w:p>
    <w:p w:rsidR="00D14296" w:rsidRPr="00CD16D3" w:rsidRDefault="00D14296" w:rsidP="00AE62DD">
      <w:pPr>
        <w:pStyle w:val="a3"/>
        <w:ind w:right="-1" w:firstLine="426"/>
        <w:jc w:val="both"/>
        <w:rPr>
          <w:spacing w:val="-10"/>
          <w:sz w:val="16"/>
          <w:szCs w:val="16"/>
        </w:rPr>
      </w:pPr>
      <w:r w:rsidRPr="00CD16D3">
        <w:rPr>
          <w:sz w:val="16"/>
          <w:szCs w:val="16"/>
        </w:rPr>
        <w:t xml:space="preserve">Внимание! Голосующий вправе выбрать только один вариант голосования, кроме случаев </w:t>
      </w:r>
      <w:r w:rsidRPr="00CD16D3">
        <w:rPr>
          <w:spacing w:val="-10"/>
          <w:sz w:val="16"/>
          <w:szCs w:val="16"/>
        </w:rPr>
        <w:t>голосования в соответствии с указаниями лиц, которые приобрели акции Общества после даты составления списка лиц, имеющих право на участие в общем собрании акционеров Общества</w:t>
      </w:r>
      <w:r w:rsidRPr="00CD16D3">
        <w:rPr>
          <w:bCs/>
          <w:spacing w:val="-10"/>
          <w:sz w:val="16"/>
          <w:szCs w:val="16"/>
        </w:rPr>
        <w:t xml:space="preserve"> (далее – дата составления Списка)</w:t>
      </w:r>
      <w:r w:rsidRPr="00CD16D3">
        <w:rPr>
          <w:spacing w:val="-10"/>
          <w:sz w:val="16"/>
          <w:szCs w:val="16"/>
        </w:rPr>
        <w:t>, или в соответствии с указаниями владельцев депозитарных ценных бумаг .</w:t>
      </w:r>
    </w:p>
    <w:p w:rsidR="00D14296" w:rsidRPr="00CD16D3" w:rsidRDefault="00D14296" w:rsidP="00AE62DD">
      <w:pPr>
        <w:pStyle w:val="a3"/>
        <w:ind w:firstLine="425"/>
        <w:jc w:val="both"/>
        <w:rPr>
          <w:b w:val="0"/>
          <w:spacing w:val="-10"/>
          <w:sz w:val="16"/>
          <w:szCs w:val="16"/>
        </w:rPr>
      </w:pPr>
      <w:r w:rsidRPr="00CD16D3">
        <w:rPr>
          <w:spacing w:val="-10"/>
          <w:sz w:val="16"/>
          <w:szCs w:val="16"/>
        </w:rPr>
        <w:t xml:space="preserve"> В случае передачи акций после даты составления Списка бюллетень должен заполняться следующим образом:  </w:t>
      </w:r>
      <w:r w:rsidRPr="00CD16D3">
        <w:rPr>
          <w:b w:val="0"/>
          <w:spacing w:val="-10"/>
          <w:sz w:val="16"/>
          <w:szCs w:val="16"/>
        </w:rPr>
        <w:t xml:space="preserve"> </w:t>
      </w:r>
    </w:p>
    <w:p w:rsidR="00D14296" w:rsidRPr="00CD16D3" w:rsidRDefault="00D14296" w:rsidP="00AE62DD">
      <w:pPr>
        <w:pStyle w:val="a3"/>
        <w:ind w:firstLine="425"/>
        <w:jc w:val="both"/>
        <w:rPr>
          <w:b w:val="0"/>
          <w:spacing w:val="-10"/>
          <w:sz w:val="16"/>
          <w:szCs w:val="16"/>
        </w:rPr>
      </w:pPr>
      <w:r w:rsidRPr="00CD16D3">
        <w:rPr>
          <w:b w:val="0"/>
          <w:spacing w:val="-10"/>
          <w:sz w:val="16"/>
          <w:szCs w:val="16"/>
        </w:rPr>
        <w:t xml:space="preserve">1. Если в бюллетене оставлено более одного варианта голосования, то в полях для проставления числа голосов (напротив каждого из оставленных вариантов  голосования) укажите число голосов, отданных за соответствующий вариант голосования, и сделайте следующую отметку: </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
        <w:gridCol w:w="10348"/>
      </w:tblGrid>
      <w:tr w:rsidR="00D14296" w:rsidRPr="00CD16D3" w:rsidTr="00823205">
        <w:trPr>
          <w:cantSplit/>
          <w:trHeight w:val="94"/>
        </w:trPr>
        <w:tc>
          <w:tcPr>
            <w:tcW w:w="284" w:type="dxa"/>
            <w:tcBorders>
              <w:bottom w:val="single" w:sz="4" w:space="0" w:color="auto"/>
            </w:tcBorders>
          </w:tcPr>
          <w:p w:rsidR="00D14296" w:rsidRPr="00CD16D3" w:rsidRDefault="00D14296" w:rsidP="00823205">
            <w:pPr>
              <w:pStyle w:val="a3"/>
              <w:ind w:right="-1" w:firstLine="426"/>
              <w:jc w:val="both"/>
              <w:rPr>
                <w:b w:val="0"/>
                <w:spacing w:val="-10"/>
                <w:sz w:val="16"/>
                <w:szCs w:val="16"/>
                <w:u w:val="single"/>
              </w:rPr>
            </w:pPr>
          </w:p>
        </w:tc>
        <w:tc>
          <w:tcPr>
            <w:tcW w:w="10348" w:type="dxa"/>
            <w:vMerge w:val="restart"/>
            <w:tcBorders>
              <w:top w:val="nil"/>
              <w:left w:val="nil"/>
              <w:bottom w:val="nil"/>
              <w:right w:val="nil"/>
            </w:tcBorders>
          </w:tcPr>
          <w:p w:rsidR="00D14296" w:rsidRPr="00CD16D3" w:rsidRDefault="00D14296" w:rsidP="00823205">
            <w:pPr>
              <w:ind w:right="-1"/>
              <w:jc w:val="both"/>
              <w:rPr>
                <w:b/>
                <w:spacing w:val="-10"/>
                <w:sz w:val="16"/>
                <w:szCs w:val="16"/>
              </w:rPr>
            </w:pPr>
            <w:r w:rsidRPr="00CD16D3">
              <w:rPr>
                <w:b/>
                <w:spacing w:val="-10"/>
                <w:sz w:val="16"/>
                <w:szCs w:val="16"/>
              </w:rPr>
              <w:t>голосование осуществляется в соответствии с указаниями приобретателей акций, переданных после даты составления Списка, и (или) в соответствии с указаниями владельцев депозитарных ценных бумаг.</w:t>
            </w:r>
          </w:p>
        </w:tc>
      </w:tr>
      <w:tr w:rsidR="00D14296" w:rsidRPr="00CD16D3" w:rsidTr="00823205">
        <w:trPr>
          <w:cantSplit/>
          <w:trHeight w:val="140"/>
        </w:trPr>
        <w:tc>
          <w:tcPr>
            <w:tcW w:w="284" w:type="dxa"/>
            <w:tcBorders>
              <w:left w:val="nil"/>
              <w:bottom w:val="nil"/>
              <w:right w:val="nil"/>
            </w:tcBorders>
          </w:tcPr>
          <w:p w:rsidR="00D14296" w:rsidRPr="00CD16D3" w:rsidRDefault="00D14296" w:rsidP="00823205">
            <w:pPr>
              <w:pStyle w:val="a3"/>
              <w:ind w:right="-1" w:firstLine="426"/>
              <w:jc w:val="both"/>
              <w:rPr>
                <w:b w:val="0"/>
                <w:spacing w:val="-10"/>
                <w:sz w:val="16"/>
                <w:szCs w:val="16"/>
                <w:u w:val="single"/>
              </w:rPr>
            </w:pPr>
          </w:p>
        </w:tc>
        <w:tc>
          <w:tcPr>
            <w:tcW w:w="10348" w:type="dxa"/>
            <w:vMerge/>
            <w:tcBorders>
              <w:left w:val="nil"/>
              <w:bottom w:val="nil"/>
              <w:right w:val="nil"/>
            </w:tcBorders>
          </w:tcPr>
          <w:p w:rsidR="00D14296" w:rsidRPr="00CD16D3" w:rsidRDefault="00D14296" w:rsidP="00823205">
            <w:pPr>
              <w:pStyle w:val="a3"/>
              <w:ind w:right="-1" w:firstLine="426"/>
              <w:rPr>
                <w:b w:val="0"/>
                <w:spacing w:val="-10"/>
                <w:sz w:val="16"/>
                <w:szCs w:val="16"/>
              </w:rPr>
            </w:pPr>
          </w:p>
        </w:tc>
      </w:tr>
    </w:tbl>
    <w:p w:rsidR="00D14296" w:rsidRPr="00CD16D3" w:rsidRDefault="00D14296" w:rsidP="00AE62DD">
      <w:pPr>
        <w:pStyle w:val="a3"/>
        <w:ind w:right="-1" w:firstLine="426"/>
        <w:jc w:val="both"/>
        <w:rPr>
          <w:b w:val="0"/>
          <w:spacing w:val="-12"/>
          <w:sz w:val="16"/>
          <w:szCs w:val="16"/>
        </w:rPr>
      </w:pPr>
      <w:r w:rsidRPr="00CD16D3">
        <w:rPr>
          <w:b w:val="0"/>
          <w:spacing w:val="-12"/>
          <w:sz w:val="16"/>
          <w:szCs w:val="16"/>
        </w:rPr>
        <w:t xml:space="preserve">2. При голосовании по доверенности, выданной в отношении акций, переданных после даты составления Списка, в поле для проставления числа голосов (напротив оставленного варианта голосования) укажите число голосов, отданных за оставленный вариант голосования, и сделайте следующую отметку: </w:t>
      </w:r>
    </w:p>
    <w:tbl>
      <w:tblPr>
        <w:tblW w:w="107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
        <w:gridCol w:w="10490"/>
      </w:tblGrid>
      <w:tr w:rsidR="00D14296" w:rsidRPr="00CD16D3" w:rsidTr="00823205">
        <w:trPr>
          <w:trHeight w:val="82"/>
        </w:trPr>
        <w:tc>
          <w:tcPr>
            <w:tcW w:w="284" w:type="dxa"/>
          </w:tcPr>
          <w:p w:rsidR="00D14296" w:rsidRPr="00CD16D3" w:rsidRDefault="00D14296" w:rsidP="00823205">
            <w:pPr>
              <w:pStyle w:val="a3"/>
              <w:ind w:right="-1" w:firstLine="426"/>
              <w:jc w:val="both"/>
              <w:rPr>
                <w:b w:val="0"/>
                <w:spacing w:val="-10"/>
                <w:sz w:val="16"/>
                <w:szCs w:val="16"/>
                <w:u w:val="single"/>
              </w:rPr>
            </w:pPr>
          </w:p>
        </w:tc>
        <w:tc>
          <w:tcPr>
            <w:tcW w:w="10490" w:type="dxa"/>
            <w:tcBorders>
              <w:top w:val="nil"/>
              <w:bottom w:val="nil"/>
              <w:right w:val="nil"/>
            </w:tcBorders>
          </w:tcPr>
          <w:p w:rsidR="00D14296" w:rsidRPr="00CD16D3" w:rsidRDefault="00D14296" w:rsidP="00823205">
            <w:pPr>
              <w:ind w:right="-1"/>
              <w:rPr>
                <w:b/>
                <w:spacing w:val="-10"/>
                <w:sz w:val="16"/>
                <w:szCs w:val="16"/>
              </w:rPr>
            </w:pPr>
            <w:r w:rsidRPr="00CD16D3">
              <w:rPr>
                <w:b/>
                <w:spacing w:val="-10"/>
                <w:sz w:val="16"/>
                <w:szCs w:val="16"/>
              </w:rPr>
              <w:t xml:space="preserve"> голосование осуществляется по доверенности, выданной в отношении акций, переданных после даты составления Списка.</w:t>
            </w:r>
          </w:p>
        </w:tc>
      </w:tr>
    </w:tbl>
    <w:p w:rsidR="00D14296" w:rsidRPr="00CD16D3" w:rsidRDefault="00D14296" w:rsidP="00AE62DD">
      <w:pPr>
        <w:pStyle w:val="a3"/>
        <w:ind w:right="-1" w:firstLine="426"/>
        <w:jc w:val="both"/>
        <w:rPr>
          <w:b w:val="0"/>
          <w:spacing w:val="-10"/>
          <w:sz w:val="16"/>
          <w:szCs w:val="16"/>
        </w:rPr>
      </w:pPr>
      <w:r w:rsidRPr="00CD16D3">
        <w:rPr>
          <w:b w:val="0"/>
          <w:spacing w:val="-10"/>
          <w:sz w:val="16"/>
          <w:szCs w:val="16"/>
        </w:rPr>
        <w:t xml:space="preserve">3. Если после даты составления Списка переданы не все акции, то в поле для проставления числа голосов (напротив оставленного варианта голосования) укажите число голосов, отданных за оставленный вариант голосования, и сделайте следующую отметку: </w:t>
      </w:r>
    </w:p>
    <w:tbl>
      <w:tblPr>
        <w:tblW w:w="107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
        <w:gridCol w:w="10490"/>
      </w:tblGrid>
      <w:tr w:rsidR="00D14296" w:rsidRPr="00CD16D3" w:rsidTr="00823205">
        <w:trPr>
          <w:trHeight w:val="234"/>
        </w:trPr>
        <w:tc>
          <w:tcPr>
            <w:tcW w:w="284" w:type="dxa"/>
          </w:tcPr>
          <w:p w:rsidR="00D14296" w:rsidRPr="00CD16D3" w:rsidRDefault="00D14296" w:rsidP="00823205">
            <w:pPr>
              <w:pStyle w:val="a3"/>
              <w:ind w:right="-1" w:firstLine="426"/>
              <w:jc w:val="both"/>
              <w:rPr>
                <w:b w:val="0"/>
                <w:spacing w:val="-10"/>
                <w:sz w:val="16"/>
                <w:szCs w:val="16"/>
                <w:u w:val="single"/>
              </w:rPr>
            </w:pPr>
          </w:p>
        </w:tc>
        <w:tc>
          <w:tcPr>
            <w:tcW w:w="10490" w:type="dxa"/>
            <w:tcBorders>
              <w:top w:val="nil"/>
              <w:bottom w:val="nil"/>
              <w:right w:val="nil"/>
            </w:tcBorders>
          </w:tcPr>
          <w:p w:rsidR="00D14296" w:rsidRPr="00CD16D3" w:rsidRDefault="00D14296" w:rsidP="00823205">
            <w:pPr>
              <w:ind w:right="-1"/>
              <w:rPr>
                <w:b/>
                <w:spacing w:val="-10"/>
                <w:sz w:val="16"/>
                <w:szCs w:val="16"/>
              </w:rPr>
            </w:pPr>
            <w:r w:rsidRPr="00CD16D3">
              <w:rPr>
                <w:b/>
                <w:spacing w:val="-10"/>
                <w:sz w:val="16"/>
                <w:szCs w:val="16"/>
              </w:rPr>
              <w:t xml:space="preserve"> часть акций передана после даты составления Списка.</w:t>
            </w:r>
          </w:p>
        </w:tc>
      </w:tr>
    </w:tbl>
    <w:p w:rsidR="00D14296" w:rsidRPr="00CD16D3" w:rsidRDefault="00D14296" w:rsidP="00AE62DD">
      <w:pPr>
        <w:pStyle w:val="a3"/>
        <w:ind w:right="-1" w:firstLine="426"/>
        <w:jc w:val="both"/>
        <w:rPr>
          <w:b w:val="0"/>
          <w:spacing w:val="-10"/>
          <w:sz w:val="16"/>
          <w:szCs w:val="16"/>
        </w:rPr>
      </w:pPr>
      <w:r w:rsidRPr="00CD16D3">
        <w:rPr>
          <w:b w:val="0"/>
          <w:spacing w:val="-10"/>
          <w:sz w:val="16"/>
          <w:szCs w:val="16"/>
        </w:rPr>
        <w:t xml:space="preserve">Если в отношении акций, переданных после даты составления Списка, получены указания приобретателей таких акций, совпадающие с оставленным вариантом голосования, то такие голоса суммируются. </w:t>
      </w:r>
    </w:p>
    <w:p w:rsidR="00D14296" w:rsidRPr="00CD16D3" w:rsidRDefault="005E2CCA" w:rsidP="00AE62DD">
      <w:pPr>
        <w:pStyle w:val="a9"/>
        <w:spacing w:line="216" w:lineRule="auto"/>
        <w:jc w:val="center"/>
        <w:rPr>
          <w:b/>
          <w:spacing w:val="-3"/>
          <w:sz w:val="18"/>
          <w:szCs w:val="18"/>
        </w:rPr>
      </w:pPr>
      <w:r w:rsidRPr="00CD16D3">
        <w:rPr>
          <w:b/>
          <w:iCs/>
          <w:caps/>
          <w:sz w:val="18"/>
        </w:rPr>
        <w:t>Бюллетень ДОЛЖЕН БЫТЬ ПОДПИСАН АКЦИОНЕРОМ!</w:t>
      </w:r>
    </w:p>
    <w:p w:rsidR="00D14296" w:rsidRPr="00CD16D3" w:rsidRDefault="00D14296" w:rsidP="00AE62DD">
      <w:pPr>
        <w:pStyle w:val="a3"/>
        <w:spacing w:line="216" w:lineRule="auto"/>
        <w:ind w:left="-142" w:right="-70" w:firstLine="142"/>
        <w:jc w:val="left"/>
        <w:rPr>
          <w:spacing w:val="-3"/>
          <w:sz w:val="18"/>
          <w:szCs w:val="18"/>
        </w:rPr>
      </w:pPr>
    </w:p>
    <w:p w:rsidR="00D14296" w:rsidRPr="00CD16D3" w:rsidRDefault="00D14296" w:rsidP="00AE62DD">
      <w:pPr>
        <w:pStyle w:val="a3"/>
        <w:spacing w:line="216" w:lineRule="auto"/>
        <w:ind w:left="-142" w:right="-70" w:firstLine="142"/>
        <w:jc w:val="left"/>
        <w:rPr>
          <w:b w:val="0"/>
          <w:spacing w:val="-3"/>
          <w:sz w:val="18"/>
          <w:szCs w:val="18"/>
        </w:rPr>
      </w:pPr>
      <w:r w:rsidRPr="00CD16D3">
        <w:rPr>
          <w:spacing w:val="-3"/>
          <w:sz w:val="18"/>
          <w:szCs w:val="18"/>
        </w:rPr>
        <w:t xml:space="preserve">Подпись акционера (представителя)  </w:t>
      </w:r>
      <w:r w:rsidRPr="00CD16D3">
        <w:rPr>
          <w:b w:val="0"/>
          <w:spacing w:val="-3"/>
          <w:sz w:val="18"/>
          <w:szCs w:val="18"/>
        </w:rPr>
        <w:t>__________________________ (________________________________________________</w:t>
      </w:r>
    </w:p>
    <w:p w:rsidR="00D14296" w:rsidRPr="00CD16D3" w:rsidRDefault="00D14296" w:rsidP="00AE62DD">
      <w:pPr>
        <w:pStyle w:val="a3"/>
        <w:spacing w:line="216" w:lineRule="auto"/>
        <w:ind w:left="-142" w:right="-70" w:firstLine="142"/>
        <w:jc w:val="left"/>
        <w:rPr>
          <w:spacing w:val="-3"/>
          <w:sz w:val="18"/>
          <w:szCs w:val="18"/>
        </w:rPr>
      </w:pPr>
      <w:r w:rsidRPr="00CD16D3">
        <w:rPr>
          <w:spacing w:val="-3"/>
          <w:sz w:val="18"/>
          <w:szCs w:val="18"/>
        </w:rPr>
        <w:t xml:space="preserve">                                                                                                       </w:t>
      </w:r>
      <w:r w:rsidRPr="00CD16D3">
        <w:rPr>
          <w:b w:val="0"/>
          <w:spacing w:val="-3"/>
          <w:sz w:val="18"/>
          <w:szCs w:val="18"/>
        </w:rPr>
        <w:t>(подпись)                                                                       (Ф.И.О.)</w:t>
      </w:r>
    </w:p>
    <w:p w:rsidR="00D14296" w:rsidRPr="00CD16D3" w:rsidRDefault="00D14296" w:rsidP="00AE62DD">
      <w:pPr>
        <w:pStyle w:val="a3"/>
        <w:spacing w:line="216" w:lineRule="auto"/>
        <w:ind w:left="-142" w:right="-70" w:firstLine="142"/>
        <w:jc w:val="left"/>
        <w:rPr>
          <w:b w:val="0"/>
          <w:spacing w:val="-3"/>
          <w:sz w:val="18"/>
          <w:szCs w:val="18"/>
        </w:rPr>
      </w:pPr>
      <w:r w:rsidRPr="00CD16D3">
        <w:rPr>
          <w:spacing w:val="-3"/>
          <w:sz w:val="18"/>
          <w:szCs w:val="18"/>
        </w:rPr>
        <w:t>____________________________________________________________________________________________________________</w:t>
      </w:r>
      <w:r w:rsidRPr="00CD16D3">
        <w:rPr>
          <w:b w:val="0"/>
          <w:spacing w:val="-3"/>
          <w:sz w:val="18"/>
          <w:szCs w:val="18"/>
        </w:rPr>
        <w:t>)</w:t>
      </w:r>
    </w:p>
    <w:p w:rsidR="00D14296" w:rsidRPr="00CD16D3" w:rsidRDefault="00D14296" w:rsidP="00AE62DD">
      <w:pPr>
        <w:pStyle w:val="a3"/>
        <w:spacing w:line="216" w:lineRule="auto"/>
        <w:ind w:left="-142" w:right="-70" w:firstLine="142"/>
        <w:jc w:val="left"/>
        <w:rPr>
          <w:b w:val="0"/>
          <w:spacing w:val="-3"/>
          <w:sz w:val="18"/>
          <w:szCs w:val="18"/>
        </w:rPr>
      </w:pPr>
      <w:r w:rsidRPr="00CD16D3">
        <w:rPr>
          <w:b w:val="0"/>
          <w:spacing w:val="-3"/>
          <w:sz w:val="18"/>
          <w:szCs w:val="18"/>
        </w:rPr>
        <w:t xml:space="preserve">         </w:t>
      </w:r>
      <w:r w:rsidRPr="00CD16D3">
        <w:rPr>
          <w:b w:val="0"/>
          <w:spacing w:val="-3"/>
          <w:sz w:val="18"/>
          <w:szCs w:val="18"/>
        </w:rPr>
        <w:tab/>
      </w:r>
      <w:r w:rsidRPr="00CD16D3">
        <w:rPr>
          <w:b w:val="0"/>
          <w:spacing w:val="-3"/>
          <w:sz w:val="18"/>
          <w:szCs w:val="18"/>
        </w:rPr>
        <w:tab/>
      </w:r>
      <w:r w:rsidRPr="00CD16D3">
        <w:rPr>
          <w:b w:val="0"/>
          <w:spacing w:val="-3"/>
          <w:sz w:val="18"/>
          <w:szCs w:val="18"/>
        </w:rPr>
        <w:tab/>
        <w:t xml:space="preserve">  </w:t>
      </w:r>
      <w:r w:rsidRPr="00CD16D3">
        <w:rPr>
          <w:b w:val="0"/>
          <w:spacing w:val="-3"/>
          <w:sz w:val="18"/>
          <w:szCs w:val="18"/>
        </w:rPr>
        <w:tab/>
      </w:r>
      <w:r w:rsidRPr="00CD16D3">
        <w:rPr>
          <w:b w:val="0"/>
          <w:spacing w:val="-3"/>
          <w:sz w:val="18"/>
          <w:szCs w:val="18"/>
        </w:rPr>
        <w:tab/>
        <w:t xml:space="preserve">                                                                           </w:t>
      </w:r>
    </w:p>
    <w:p w:rsidR="00D14296" w:rsidRPr="00CD16D3" w:rsidRDefault="00D14296" w:rsidP="00AE62DD">
      <w:pPr>
        <w:pStyle w:val="a3"/>
        <w:spacing w:line="216" w:lineRule="auto"/>
        <w:ind w:left="-142" w:right="-70" w:firstLine="142"/>
        <w:jc w:val="left"/>
        <w:rPr>
          <w:b w:val="0"/>
          <w:spacing w:val="-3"/>
          <w:sz w:val="18"/>
          <w:szCs w:val="18"/>
        </w:rPr>
      </w:pPr>
      <w:r w:rsidRPr="00CD16D3">
        <w:rPr>
          <w:spacing w:val="-3"/>
          <w:sz w:val="18"/>
          <w:szCs w:val="18"/>
        </w:rPr>
        <w:t>по доверенности, выданной</w:t>
      </w:r>
      <w:r w:rsidRPr="00CD16D3">
        <w:rPr>
          <w:b w:val="0"/>
          <w:spacing w:val="-3"/>
          <w:sz w:val="18"/>
          <w:szCs w:val="18"/>
        </w:rPr>
        <w:t xml:space="preserve"> "_____"__________________г. № _________  ______________________________________________</w:t>
      </w:r>
    </w:p>
    <w:p w:rsidR="00D14296" w:rsidRPr="00CD16D3" w:rsidRDefault="00D14296" w:rsidP="00AE62DD">
      <w:pPr>
        <w:pStyle w:val="a3"/>
        <w:spacing w:line="216" w:lineRule="auto"/>
        <w:ind w:left="5618" w:right="-70" w:firstLine="862"/>
        <w:jc w:val="left"/>
        <w:rPr>
          <w:b w:val="0"/>
          <w:spacing w:val="-3"/>
          <w:sz w:val="18"/>
          <w:szCs w:val="18"/>
        </w:rPr>
      </w:pPr>
      <w:r w:rsidRPr="00CD16D3">
        <w:rPr>
          <w:b w:val="0"/>
          <w:spacing w:val="-3"/>
          <w:sz w:val="18"/>
          <w:szCs w:val="18"/>
        </w:rPr>
        <w:t xml:space="preserve">                (указать, кем выдана доверенность)</w:t>
      </w:r>
    </w:p>
    <w:p w:rsidR="00D14296" w:rsidRPr="00CD16D3" w:rsidRDefault="00D14296" w:rsidP="00AE62DD">
      <w:pPr>
        <w:pStyle w:val="a3"/>
        <w:spacing w:line="216" w:lineRule="auto"/>
        <w:ind w:left="-142" w:right="-70" w:firstLine="142"/>
        <w:jc w:val="left"/>
        <w:rPr>
          <w:b w:val="0"/>
          <w:spacing w:val="-3"/>
          <w:sz w:val="18"/>
          <w:szCs w:val="18"/>
        </w:rPr>
      </w:pPr>
      <w:r w:rsidRPr="00CD16D3">
        <w:rPr>
          <w:b w:val="0"/>
          <w:spacing w:val="-3"/>
          <w:sz w:val="18"/>
          <w:szCs w:val="18"/>
        </w:rPr>
        <w:t>_____________________________________________________________________________________________________________</w:t>
      </w:r>
    </w:p>
    <w:p w:rsidR="00D14296" w:rsidRPr="00CD16D3" w:rsidRDefault="00D14296" w:rsidP="00773A74">
      <w:pPr>
        <w:pStyle w:val="a3"/>
        <w:tabs>
          <w:tab w:val="left" w:pos="426"/>
        </w:tabs>
        <w:spacing w:line="216" w:lineRule="auto"/>
        <w:jc w:val="both"/>
        <w:rPr>
          <w:b w:val="0"/>
          <w:spacing w:val="-3"/>
          <w:sz w:val="16"/>
          <w:szCs w:val="16"/>
        </w:rPr>
      </w:pPr>
      <w:r w:rsidRPr="00CD16D3">
        <w:rPr>
          <w:spacing w:val="-3"/>
          <w:sz w:val="16"/>
          <w:szCs w:val="16"/>
        </w:rPr>
        <w:t>Внимание!</w:t>
      </w:r>
      <w:r w:rsidRPr="00CD16D3">
        <w:rPr>
          <w:b w:val="0"/>
          <w:spacing w:val="-3"/>
          <w:sz w:val="16"/>
          <w:szCs w:val="16"/>
        </w:rPr>
        <w:t xml:space="preserve"> Если бюллетень, направленный акционеру заказным письмом и возвращенный в Общество, подписан представителем акционера, к нему необходимо приложить доверенность, на основании которой действует представитель, или ее нотариально удостоверенную копию. </w:t>
      </w:r>
    </w:p>
    <w:p w:rsidR="00D14296" w:rsidRPr="001E51E2" w:rsidRDefault="00D14296" w:rsidP="00773A74">
      <w:pPr>
        <w:pStyle w:val="a3"/>
        <w:tabs>
          <w:tab w:val="left" w:pos="426"/>
        </w:tabs>
        <w:spacing w:line="216" w:lineRule="auto"/>
        <w:jc w:val="both"/>
        <w:rPr>
          <w:b w:val="0"/>
          <w:spacing w:val="-3"/>
          <w:sz w:val="16"/>
          <w:szCs w:val="16"/>
        </w:rPr>
      </w:pPr>
      <w:r w:rsidRPr="00CD16D3">
        <w:rPr>
          <w:b w:val="0"/>
          <w:spacing w:val="-3"/>
          <w:sz w:val="16"/>
          <w:szCs w:val="16"/>
        </w:rPr>
        <w:t>Если акционер намерен явиться на общее собрание лично или направить представителя, то данный бюллетень он должен взять (вручить своему представителю) для голосования на общем собрании акционеров. Представитель акционера должен иметь доверенность (нотариально заверенную копию доверенности).</w:t>
      </w:r>
    </w:p>
    <w:sectPr w:rsidR="00D14296" w:rsidRPr="001E51E2" w:rsidSect="00D14296">
      <w:headerReference w:type="default" r:id="rId11"/>
      <w:footerReference w:type="even" r:id="rId12"/>
      <w:footerReference w:type="first" r:id="rId13"/>
      <w:type w:val="continuous"/>
      <w:pgSz w:w="11906" w:h="16838" w:code="9"/>
      <w:pgMar w:top="-426" w:right="737" w:bottom="227" w:left="737" w:header="301" w:footer="27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4CB5" w:rsidRDefault="00D84CB5">
      <w:r>
        <w:separator/>
      </w:r>
    </w:p>
  </w:endnote>
  <w:endnote w:type="continuationSeparator" w:id="0">
    <w:p w:rsidR="00D84CB5" w:rsidRDefault="00D84C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altName w:val="Tahom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51B" w:rsidRDefault="0049051B">
    <w:pPr>
      <w:pStyle w:val="a8"/>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Pr>
        <w:rStyle w:val="ac"/>
        <w:noProof/>
      </w:rPr>
      <w:t>1</w:t>
    </w:r>
    <w:r>
      <w:rPr>
        <w:rStyle w:val="ac"/>
      </w:rPr>
      <w:fldChar w:fldCharType="end"/>
    </w:r>
  </w:p>
  <w:p w:rsidR="0049051B" w:rsidRDefault="0049051B">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51B" w:rsidRDefault="0049051B">
    <w:pPr>
      <w:pStyle w:val="a8"/>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4CB5" w:rsidRDefault="00D84CB5">
      <w:r>
        <w:separator/>
      </w:r>
    </w:p>
  </w:footnote>
  <w:footnote w:type="continuationSeparator" w:id="0">
    <w:p w:rsidR="00D84CB5" w:rsidRDefault="00D84C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51B" w:rsidRDefault="0049051B">
    <w:pPr>
      <w:pStyle w:val="ab"/>
      <w:tabs>
        <w:tab w:val="left" w:pos="7418"/>
      </w:tabs>
      <w:jc w:val="left"/>
    </w:pPr>
    <w:r>
      <w:tab/>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2798F"/>
    <w:multiLevelType w:val="hybridMultilevel"/>
    <w:tmpl w:val="80DE6220"/>
    <w:lvl w:ilvl="0" w:tplc="FFFFFFFF">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0A16E7"/>
    <w:multiLevelType w:val="hybridMultilevel"/>
    <w:tmpl w:val="BAE2E78A"/>
    <w:lvl w:ilvl="0" w:tplc="ECC0350E">
      <w:start w:val="1"/>
      <w:numFmt w:val="decimal"/>
      <w:lvlText w:val="%1."/>
      <w:lvlJc w:val="left"/>
      <w:pPr>
        <w:ind w:left="1242" w:hanging="6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9E41113"/>
    <w:multiLevelType w:val="hybridMultilevel"/>
    <w:tmpl w:val="BDC6E0F4"/>
    <w:lvl w:ilvl="0" w:tplc="FFFFFFFF">
      <w:start w:val="1"/>
      <w:numFmt w:val="decimal"/>
      <w:lvlText w:val="%1."/>
      <w:lvlJc w:val="left"/>
      <w:pPr>
        <w:tabs>
          <w:tab w:val="num" w:pos="927"/>
        </w:tabs>
        <w:ind w:left="927" w:hanging="360"/>
      </w:pPr>
      <w:rPr>
        <w:rFonts w:hint="default"/>
      </w:rPr>
    </w:lvl>
    <w:lvl w:ilvl="1" w:tplc="FFFFFFFF">
      <w:start w:val="1"/>
      <w:numFmt w:val="lowerLetter"/>
      <w:lvlText w:val="%2."/>
      <w:lvlJc w:val="left"/>
      <w:pPr>
        <w:tabs>
          <w:tab w:val="num" w:pos="1647"/>
        </w:tabs>
        <w:ind w:left="1647" w:hanging="360"/>
      </w:pPr>
    </w:lvl>
    <w:lvl w:ilvl="2" w:tplc="FFFFFFFF" w:tentative="1">
      <w:start w:val="1"/>
      <w:numFmt w:val="lowerRoman"/>
      <w:lvlText w:val="%3."/>
      <w:lvlJc w:val="right"/>
      <w:pPr>
        <w:tabs>
          <w:tab w:val="num" w:pos="2367"/>
        </w:tabs>
        <w:ind w:left="2367" w:hanging="180"/>
      </w:pPr>
    </w:lvl>
    <w:lvl w:ilvl="3" w:tplc="FFFFFFFF">
      <w:start w:val="1"/>
      <w:numFmt w:val="decimal"/>
      <w:lvlText w:val="%4."/>
      <w:lvlJc w:val="left"/>
      <w:pPr>
        <w:tabs>
          <w:tab w:val="num" w:pos="3087"/>
        </w:tabs>
        <w:ind w:left="3087" w:hanging="360"/>
      </w:pPr>
    </w:lvl>
    <w:lvl w:ilvl="4" w:tplc="FFFFFFFF" w:tentative="1">
      <w:start w:val="1"/>
      <w:numFmt w:val="lowerLetter"/>
      <w:lvlText w:val="%5."/>
      <w:lvlJc w:val="left"/>
      <w:pPr>
        <w:tabs>
          <w:tab w:val="num" w:pos="3807"/>
        </w:tabs>
        <w:ind w:left="3807" w:hanging="360"/>
      </w:pPr>
    </w:lvl>
    <w:lvl w:ilvl="5" w:tplc="FFFFFFFF" w:tentative="1">
      <w:start w:val="1"/>
      <w:numFmt w:val="lowerRoman"/>
      <w:lvlText w:val="%6."/>
      <w:lvlJc w:val="right"/>
      <w:pPr>
        <w:tabs>
          <w:tab w:val="num" w:pos="4527"/>
        </w:tabs>
        <w:ind w:left="4527" w:hanging="180"/>
      </w:pPr>
    </w:lvl>
    <w:lvl w:ilvl="6" w:tplc="FFFFFFFF">
      <w:start w:val="1"/>
      <w:numFmt w:val="decimal"/>
      <w:lvlText w:val="%7."/>
      <w:lvlJc w:val="left"/>
      <w:pPr>
        <w:tabs>
          <w:tab w:val="num" w:pos="5247"/>
        </w:tabs>
        <w:ind w:left="5247" w:hanging="360"/>
      </w:pPr>
    </w:lvl>
    <w:lvl w:ilvl="7" w:tplc="FFFFFFFF" w:tentative="1">
      <w:start w:val="1"/>
      <w:numFmt w:val="lowerLetter"/>
      <w:lvlText w:val="%8."/>
      <w:lvlJc w:val="left"/>
      <w:pPr>
        <w:tabs>
          <w:tab w:val="num" w:pos="5967"/>
        </w:tabs>
        <w:ind w:left="5967" w:hanging="360"/>
      </w:pPr>
    </w:lvl>
    <w:lvl w:ilvl="8" w:tplc="FFFFFFFF" w:tentative="1">
      <w:start w:val="1"/>
      <w:numFmt w:val="lowerRoman"/>
      <w:lvlText w:val="%9."/>
      <w:lvlJc w:val="right"/>
      <w:pPr>
        <w:tabs>
          <w:tab w:val="num" w:pos="6687"/>
        </w:tabs>
        <w:ind w:left="6687" w:hanging="180"/>
      </w:pPr>
    </w:lvl>
  </w:abstractNum>
  <w:abstractNum w:abstractNumId="3">
    <w:nsid w:val="0FF607FC"/>
    <w:multiLevelType w:val="multilevel"/>
    <w:tmpl w:val="A5E498BA"/>
    <w:lvl w:ilvl="0">
      <w:start w:val="1"/>
      <w:numFmt w:val="decimal"/>
      <w:lvlText w:val="%1."/>
      <w:lvlJc w:val="left"/>
      <w:pPr>
        <w:tabs>
          <w:tab w:val="num" w:pos="360"/>
        </w:tabs>
        <w:ind w:left="0" w:firstLine="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nsid w:val="10444338"/>
    <w:multiLevelType w:val="singleLevel"/>
    <w:tmpl w:val="0882BED2"/>
    <w:lvl w:ilvl="0">
      <w:start w:val="1"/>
      <w:numFmt w:val="bullet"/>
      <w:lvlText w:val="-"/>
      <w:lvlJc w:val="left"/>
      <w:pPr>
        <w:tabs>
          <w:tab w:val="num" w:pos="218"/>
        </w:tabs>
        <w:ind w:left="218" w:hanging="360"/>
      </w:pPr>
      <w:rPr>
        <w:rFonts w:hint="default"/>
      </w:rPr>
    </w:lvl>
  </w:abstractNum>
  <w:abstractNum w:abstractNumId="5">
    <w:nsid w:val="10F235CD"/>
    <w:multiLevelType w:val="hybridMultilevel"/>
    <w:tmpl w:val="768A0F2A"/>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6">
    <w:nsid w:val="129A4AEE"/>
    <w:multiLevelType w:val="hybridMultilevel"/>
    <w:tmpl w:val="0C2E9B0A"/>
    <w:lvl w:ilvl="0" w:tplc="E7683ED4">
      <w:start w:val="8"/>
      <w:numFmt w:val="decimal"/>
      <w:lvlText w:val="%1."/>
      <w:lvlJc w:val="left"/>
      <w:pPr>
        <w:tabs>
          <w:tab w:val="num" w:pos="927"/>
        </w:tabs>
        <w:ind w:left="927" w:hanging="360"/>
      </w:pPr>
      <w:rPr>
        <w:rFonts w:hint="default"/>
        <w:b/>
      </w:rPr>
    </w:lvl>
    <w:lvl w:ilvl="1" w:tplc="D28A79F2" w:tentative="1">
      <w:start w:val="1"/>
      <w:numFmt w:val="lowerLetter"/>
      <w:lvlText w:val="%2."/>
      <w:lvlJc w:val="left"/>
      <w:pPr>
        <w:tabs>
          <w:tab w:val="num" w:pos="1647"/>
        </w:tabs>
        <w:ind w:left="1647" w:hanging="360"/>
      </w:pPr>
    </w:lvl>
    <w:lvl w:ilvl="2" w:tplc="D58A969E" w:tentative="1">
      <w:start w:val="1"/>
      <w:numFmt w:val="lowerRoman"/>
      <w:lvlText w:val="%3."/>
      <w:lvlJc w:val="right"/>
      <w:pPr>
        <w:tabs>
          <w:tab w:val="num" w:pos="2367"/>
        </w:tabs>
        <w:ind w:left="2367" w:hanging="180"/>
      </w:pPr>
    </w:lvl>
    <w:lvl w:ilvl="3" w:tplc="B1B4DBA4" w:tentative="1">
      <w:start w:val="1"/>
      <w:numFmt w:val="decimal"/>
      <w:lvlText w:val="%4."/>
      <w:lvlJc w:val="left"/>
      <w:pPr>
        <w:tabs>
          <w:tab w:val="num" w:pos="3087"/>
        </w:tabs>
        <w:ind w:left="3087" w:hanging="360"/>
      </w:pPr>
    </w:lvl>
    <w:lvl w:ilvl="4" w:tplc="D7989D7C" w:tentative="1">
      <w:start w:val="1"/>
      <w:numFmt w:val="lowerLetter"/>
      <w:lvlText w:val="%5."/>
      <w:lvlJc w:val="left"/>
      <w:pPr>
        <w:tabs>
          <w:tab w:val="num" w:pos="3807"/>
        </w:tabs>
        <w:ind w:left="3807" w:hanging="360"/>
      </w:pPr>
    </w:lvl>
    <w:lvl w:ilvl="5" w:tplc="13560822" w:tentative="1">
      <w:start w:val="1"/>
      <w:numFmt w:val="lowerRoman"/>
      <w:lvlText w:val="%6."/>
      <w:lvlJc w:val="right"/>
      <w:pPr>
        <w:tabs>
          <w:tab w:val="num" w:pos="4527"/>
        </w:tabs>
        <w:ind w:left="4527" w:hanging="180"/>
      </w:pPr>
    </w:lvl>
    <w:lvl w:ilvl="6" w:tplc="638660FA" w:tentative="1">
      <w:start w:val="1"/>
      <w:numFmt w:val="decimal"/>
      <w:lvlText w:val="%7."/>
      <w:lvlJc w:val="left"/>
      <w:pPr>
        <w:tabs>
          <w:tab w:val="num" w:pos="5247"/>
        </w:tabs>
        <w:ind w:left="5247" w:hanging="360"/>
      </w:pPr>
    </w:lvl>
    <w:lvl w:ilvl="7" w:tplc="AB2672F6" w:tentative="1">
      <w:start w:val="1"/>
      <w:numFmt w:val="lowerLetter"/>
      <w:lvlText w:val="%8."/>
      <w:lvlJc w:val="left"/>
      <w:pPr>
        <w:tabs>
          <w:tab w:val="num" w:pos="5967"/>
        </w:tabs>
        <w:ind w:left="5967" w:hanging="360"/>
      </w:pPr>
    </w:lvl>
    <w:lvl w:ilvl="8" w:tplc="BB5076F6" w:tentative="1">
      <w:start w:val="1"/>
      <w:numFmt w:val="lowerRoman"/>
      <w:lvlText w:val="%9."/>
      <w:lvlJc w:val="right"/>
      <w:pPr>
        <w:tabs>
          <w:tab w:val="num" w:pos="6687"/>
        </w:tabs>
        <w:ind w:left="6687" w:hanging="180"/>
      </w:pPr>
    </w:lvl>
  </w:abstractNum>
  <w:abstractNum w:abstractNumId="7">
    <w:nsid w:val="1C5D4B8B"/>
    <w:multiLevelType w:val="hybridMultilevel"/>
    <w:tmpl w:val="0DC6D802"/>
    <w:lvl w:ilvl="0" w:tplc="6CA2F51C">
      <w:start w:val="1"/>
      <w:numFmt w:val="bullet"/>
      <w:lvlText w:val="-"/>
      <w:lvlJc w:val="left"/>
      <w:pPr>
        <w:tabs>
          <w:tab w:val="num" w:pos="1788"/>
        </w:tabs>
        <w:ind w:left="1788" w:hanging="360"/>
      </w:pPr>
      <w:rPr>
        <w:rFonts w:ascii="Times New Roman" w:hAnsi="Times New Roman" w:cs="Times New Roman" w:hint="default"/>
        <w:sz w:val="28"/>
        <w:szCs w:val="28"/>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8">
    <w:nsid w:val="1CDB222B"/>
    <w:multiLevelType w:val="hybridMultilevel"/>
    <w:tmpl w:val="4B685174"/>
    <w:lvl w:ilvl="0" w:tplc="3BB0460A">
      <w:start w:val="1"/>
      <w:numFmt w:val="decimal"/>
      <w:lvlText w:val="%1."/>
      <w:lvlJc w:val="left"/>
      <w:pPr>
        <w:tabs>
          <w:tab w:val="num" w:pos="1069"/>
        </w:tabs>
        <w:ind w:left="0" w:firstLine="709"/>
      </w:pPr>
      <w:rPr>
        <w:i w:val="0"/>
        <w:color w:val="auto"/>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
    <w:nsid w:val="21C42320"/>
    <w:multiLevelType w:val="hybridMultilevel"/>
    <w:tmpl w:val="DB38A6DA"/>
    <w:lvl w:ilvl="0" w:tplc="6ECCF7FA">
      <w:start w:val="1"/>
      <w:numFmt w:val="decimal"/>
      <w:lvlText w:val="%1."/>
      <w:lvlJc w:val="left"/>
      <w:pPr>
        <w:ind w:left="786" w:hanging="360"/>
      </w:pPr>
      <w:rPr>
        <w:rFonts w:hint="default"/>
        <w:color w:val="00000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
    <w:nsid w:val="2E7F7F84"/>
    <w:multiLevelType w:val="hybridMultilevel"/>
    <w:tmpl w:val="7F125CD6"/>
    <w:lvl w:ilvl="0" w:tplc="9E4077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0735796"/>
    <w:multiLevelType w:val="hybridMultilevel"/>
    <w:tmpl w:val="0B10A5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25A6DBF"/>
    <w:multiLevelType w:val="hybridMultilevel"/>
    <w:tmpl w:val="5890E3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40B5310"/>
    <w:multiLevelType w:val="hybridMultilevel"/>
    <w:tmpl w:val="BAE2E78A"/>
    <w:lvl w:ilvl="0" w:tplc="ECC0350E">
      <w:start w:val="1"/>
      <w:numFmt w:val="decimal"/>
      <w:lvlText w:val="%1."/>
      <w:lvlJc w:val="left"/>
      <w:pPr>
        <w:ind w:left="1242" w:hanging="6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34403ED5"/>
    <w:multiLevelType w:val="multilevel"/>
    <w:tmpl w:val="830A9374"/>
    <w:lvl w:ilvl="0">
      <w:start w:val="2"/>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nsid w:val="347F2A54"/>
    <w:multiLevelType w:val="hybridMultilevel"/>
    <w:tmpl w:val="E5DE3062"/>
    <w:lvl w:ilvl="0" w:tplc="C8C00EFA">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8194703"/>
    <w:multiLevelType w:val="hybridMultilevel"/>
    <w:tmpl w:val="90BC1F5C"/>
    <w:lvl w:ilvl="0" w:tplc="4F94590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AD9658E"/>
    <w:multiLevelType w:val="hybridMultilevel"/>
    <w:tmpl w:val="F35CCA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CA54B0A"/>
    <w:multiLevelType w:val="hybridMultilevel"/>
    <w:tmpl w:val="8BF0E488"/>
    <w:lvl w:ilvl="0" w:tplc="FA02A8C6">
      <w:start w:val="1"/>
      <w:numFmt w:val="decimal"/>
      <w:lvlText w:val="%1)"/>
      <w:lvlJc w:val="left"/>
      <w:pPr>
        <w:tabs>
          <w:tab w:val="num" w:pos="2520"/>
        </w:tabs>
        <w:ind w:left="2520" w:hanging="1080"/>
      </w:pPr>
      <w:rPr>
        <w:rFonts w:hint="default"/>
        <w:b w:val="0"/>
        <w:i/>
        <w:color w:val="000000"/>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9">
    <w:nsid w:val="3D592F46"/>
    <w:multiLevelType w:val="hybridMultilevel"/>
    <w:tmpl w:val="BAE2E78A"/>
    <w:lvl w:ilvl="0" w:tplc="ECC0350E">
      <w:start w:val="1"/>
      <w:numFmt w:val="decimal"/>
      <w:lvlText w:val="%1."/>
      <w:lvlJc w:val="left"/>
      <w:pPr>
        <w:ind w:left="1242" w:hanging="6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3E0805EA"/>
    <w:multiLevelType w:val="hybridMultilevel"/>
    <w:tmpl w:val="395E36D0"/>
    <w:lvl w:ilvl="0" w:tplc="FFFFFFFF">
      <w:start w:val="1"/>
      <w:numFmt w:val="decimal"/>
      <w:lvlText w:val="%1."/>
      <w:lvlJc w:val="left"/>
      <w:pPr>
        <w:tabs>
          <w:tab w:val="num" w:pos="927"/>
        </w:tabs>
        <w:ind w:left="927" w:hanging="360"/>
      </w:pPr>
      <w:rPr>
        <w:rFonts w:hint="default"/>
      </w:rPr>
    </w:lvl>
    <w:lvl w:ilvl="1" w:tplc="FFFFFFFF" w:tentative="1">
      <w:start w:val="1"/>
      <w:numFmt w:val="lowerLetter"/>
      <w:lvlText w:val="%2."/>
      <w:lvlJc w:val="left"/>
      <w:pPr>
        <w:tabs>
          <w:tab w:val="num" w:pos="1647"/>
        </w:tabs>
        <w:ind w:left="1647" w:hanging="360"/>
      </w:pPr>
    </w:lvl>
    <w:lvl w:ilvl="2" w:tplc="FFFFFFFF" w:tentative="1">
      <w:start w:val="1"/>
      <w:numFmt w:val="lowerRoman"/>
      <w:lvlText w:val="%3."/>
      <w:lvlJc w:val="right"/>
      <w:pPr>
        <w:tabs>
          <w:tab w:val="num" w:pos="2367"/>
        </w:tabs>
        <w:ind w:left="2367" w:hanging="180"/>
      </w:pPr>
    </w:lvl>
    <w:lvl w:ilvl="3" w:tplc="CBB44714">
      <w:start w:val="1"/>
      <w:numFmt w:val="decimal"/>
      <w:lvlText w:val="%4)"/>
      <w:lvlJc w:val="left"/>
      <w:pPr>
        <w:tabs>
          <w:tab w:val="num" w:pos="5247"/>
        </w:tabs>
        <w:ind w:left="5247" w:hanging="360"/>
      </w:pPr>
      <w:rPr>
        <w:rFonts w:hint="default"/>
      </w:rPr>
    </w:lvl>
    <w:lvl w:ilvl="4" w:tplc="FFFFFFFF" w:tentative="1">
      <w:start w:val="1"/>
      <w:numFmt w:val="lowerLetter"/>
      <w:lvlText w:val="%5."/>
      <w:lvlJc w:val="left"/>
      <w:pPr>
        <w:tabs>
          <w:tab w:val="num" w:pos="3807"/>
        </w:tabs>
        <w:ind w:left="3807" w:hanging="360"/>
      </w:pPr>
    </w:lvl>
    <w:lvl w:ilvl="5" w:tplc="FFFFFFFF" w:tentative="1">
      <w:start w:val="1"/>
      <w:numFmt w:val="lowerRoman"/>
      <w:lvlText w:val="%6."/>
      <w:lvlJc w:val="right"/>
      <w:pPr>
        <w:tabs>
          <w:tab w:val="num" w:pos="4527"/>
        </w:tabs>
        <w:ind w:left="4527" w:hanging="180"/>
      </w:pPr>
    </w:lvl>
    <w:lvl w:ilvl="6" w:tplc="FFFFFFFF">
      <w:start w:val="1"/>
      <w:numFmt w:val="decimal"/>
      <w:lvlText w:val="%7."/>
      <w:lvlJc w:val="left"/>
      <w:pPr>
        <w:tabs>
          <w:tab w:val="num" w:pos="5247"/>
        </w:tabs>
        <w:ind w:left="5247" w:hanging="360"/>
      </w:pPr>
    </w:lvl>
    <w:lvl w:ilvl="7" w:tplc="FFFFFFFF" w:tentative="1">
      <w:start w:val="1"/>
      <w:numFmt w:val="lowerLetter"/>
      <w:lvlText w:val="%8."/>
      <w:lvlJc w:val="left"/>
      <w:pPr>
        <w:tabs>
          <w:tab w:val="num" w:pos="5967"/>
        </w:tabs>
        <w:ind w:left="5967" w:hanging="360"/>
      </w:pPr>
    </w:lvl>
    <w:lvl w:ilvl="8" w:tplc="FFFFFFFF" w:tentative="1">
      <w:start w:val="1"/>
      <w:numFmt w:val="lowerRoman"/>
      <w:lvlText w:val="%9."/>
      <w:lvlJc w:val="right"/>
      <w:pPr>
        <w:tabs>
          <w:tab w:val="num" w:pos="6687"/>
        </w:tabs>
        <w:ind w:left="6687" w:hanging="180"/>
      </w:pPr>
    </w:lvl>
  </w:abstractNum>
  <w:abstractNum w:abstractNumId="21">
    <w:nsid w:val="43B42427"/>
    <w:multiLevelType w:val="singleLevel"/>
    <w:tmpl w:val="6A5E01A2"/>
    <w:lvl w:ilvl="0">
      <w:start w:val="1"/>
      <w:numFmt w:val="decimal"/>
      <w:lvlText w:val="%1."/>
      <w:lvlJc w:val="left"/>
      <w:pPr>
        <w:tabs>
          <w:tab w:val="num" w:pos="218"/>
        </w:tabs>
        <w:ind w:left="218" w:hanging="360"/>
      </w:pPr>
      <w:rPr>
        <w:rFonts w:hint="default"/>
      </w:rPr>
    </w:lvl>
  </w:abstractNum>
  <w:abstractNum w:abstractNumId="22">
    <w:nsid w:val="46C233C8"/>
    <w:multiLevelType w:val="hybridMultilevel"/>
    <w:tmpl w:val="BAE2E78A"/>
    <w:lvl w:ilvl="0" w:tplc="ECC0350E">
      <w:start w:val="1"/>
      <w:numFmt w:val="decimal"/>
      <w:lvlText w:val="%1."/>
      <w:lvlJc w:val="left"/>
      <w:pPr>
        <w:ind w:left="1242" w:hanging="6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47485C57"/>
    <w:multiLevelType w:val="multilevel"/>
    <w:tmpl w:val="43A2F3BC"/>
    <w:lvl w:ilvl="0">
      <w:start w:val="1"/>
      <w:numFmt w:val="decimal"/>
      <w:lvlText w:val="%1)"/>
      <w:lvlJc w:val="left"/>
      <w:pPr>
        <w:tabs>
          <w:tab w:val="num" w:pos="1080"/>
        </w:tabs>
        <w:ind w:left="1080" w:hanging="36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24">
    <w:nsid w:val="475B3203"/>
    <w:multiLevelType w:val="multilevel"/>
    <w:tmpl w:val="6096DEFC"/>
    <w:name w:val="AODoc"/>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5">
    <w:nsid w:val="48761C74"/>
    <w:multiLevelType w:val="hybridMultilevel"/>
    <w:tmpl w:val="BAE2E78A"/>
    <w:lvl w:ilvl="0" w:tplc="ECC0350E">
      <w:start w:val="1"/>
      <w:numFmt w:val="decimal"/>
      <w:lvlText w:val="%1."/>
      <w:lvlJc w:val="left"/>
      <w:pPr>
        <w:ind w:left="1242" w:hanging="6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nsid w:val="4BA07AAB"/>
    <w:multiLevelType w:val="hybridMultilevel"/>
    <w:tmpl w:val="93C68C0C"/>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D004150"/>
    <w:multiLevelType w:val="hybridMultilevel"/>
    <w:tmpl w:val="BAE2E78A"/>
    <w:lvl w:ilvl="0" w:tplc="ECC0350E">
      <w:start w:val="1"/>
      <w:numFmt w:val="decimal"/>
      <w:lvlText w:val="%1."/>
      <w:lvlJc w:val="left"/>
      <w:pPr>
        <w:ind w:left="1242" w:hanging="6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nsid w:val="52D5718E"/>
    <w:multiLevelType w:val="hybridMultilevel"/>
    <w:tmpl w:val="FC30525C"/>
    <w:lvl w:ilvl="0" w:tplc="56068C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88110F4"/>
    <w:multiLevelType w:val="multilevel"/>
    <w:tmpl w:val="4122407A"/>
    <w:lvl w:ilvl="0">
      <w:start w:val="1"/>
      <w:numFmt w:val="decimal"/>
      <w:lvlText w:val="%1"/>
      <w:lvlJc w:val="left"/>
      <w:pPr>
        <w:tabs>
          <w:tab w:val="num" w:pos="1080"/>
        </w:tabs>
        <w:ind w:left="0" w:firstLine="720"/>
      </w:pPr>
      <w:rPr>
        <w:rFonts w:hint="default"/>
      </w:rPr>
    </w:lvl>
    <w:lvl w:ilvl="1">
      <w:start w:val="1"/>
      <w:numFmt w:val="decimal"/>
      <w:lvlText w:val="%1.%2"/>
      <w:lvlJc w:val="left"/>
      <w:pPr>
        <w:tabs>
          <w:tab w:val="num" w:pos="1080"/>
        </w:tabs>
        <w:ind w:left="0" w:firstLine="720"/>
      </w:pPr>
      <w:rPr>
        <w:rFonts w:hint="default"/>
        <w:b w:val="0"/>
        <w:i w:val="0"/>
      </w:rPr>
    </w:lvl>
    <w:lvl w:ilvl="2">
      <w:start w:val="1"/>
      <w:numFmt w:val="decimal"/>
      <w:lvlText w:val="%1.%2.%3"/>
      <w:lvlJc w:val="left"/>
      <w:pPr>
        <w:tabs>
          <w:tab w:val="num" w:pos="1440"/>
        </w:tabs>
        <w:ind w:left="0" w:firstLine="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F8D5D45"/>
    <w:multiLevelType w:val="hybridMultilevel"/>
    <w:tmpl w:val="0F8CE9AE"/>
    <w:lvl w:ilvl="0" w:tplc="BA8061B0">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1">
    <w:nsid w:val="5F935BBA"/>
    <w:multiLevelType w:val="hybridMultilevel"/>
    <w:tmpl w:val="BAE2E78A"/>
    <w:lvl w:ilvl="0" w:tplc="ECC0350E">
      <w:start w:val="1"/>
      <w:numFmt w:val="decimal"/>
      <w:lvlText w:val="%1."/>
      <w:lvlJc w:val="left"/>
      <w:pPr>
        <w:ind w:left="1242" w:hanging="6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nsid w:val="64DD396B"/>
    <w:multiLevelType w:val="hybridMultilevel"/>
    <w:tmpl w:val="1CDCAE46"/>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33">
    <w:nsid w:val="696768F3"/>
    <w:multiLevelType w:val="hybridMultilevel"/>
    <w:tmpl w:val="BAE2E78A"/>
    <w:lvl w:ilvl="0" w:tplc="ECC0350E">
      <w:start w:val="1"/>
      <w:numFmt w:val="decimal"/>
      <w:lvlText w:val="%1."/>
      <w:lvlJc w:val="left"/>
      <w:pPr>
        <w:ind w:left="1242" w:hanging="6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nsid w:val="6D216202"/>
    <w:multiLevelType w:val="hybridMultilevel"/>
    <w:tmpl w:val="6A8A9364"/>
    <w:lvl w:ilvl="0" w:tplc="429CE9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6D5932A5"/>
    <w:multiLevelType w:val="hybridMultilevel"/>
    <w:tmpl w:val="BAE2E78A"/>
    <w:lvl w:ilvl="0" w:tplc="ECC0350E">
      <w:start w:val="1"/>
      <w:numFmt w:val="decimal"/>
      <w:lvlText w:val="%1."/>
      <w:lvlJc w:val="left"/>
      <w:pPr>
        <w:ind w:left="1242" w:hanging="6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nsid w:val="72976A8E"/>
    <w:multiLevelType w:val="hybridMultilevel"/>
    <w:tmpl w:val="186402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45A7F83"/>
    <w:multiLevelType w:val="hybridMultilevel"/>
    <w:tmpl w:val="BA76C89C"/>
    <w:lvl w:ilvl="0" w:tplc="9E407726">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38">
    <w:nsid w:val="773320C1"/>
    <w:multiLevelType w:val="singleLevel"/>
    <w:tmpl w:val="720A5BCA"/>
    <w:lvl w:ilvl="0">
      <w:start w:val="1"/>
      <w:numFmt w:val="decimal"/>
      <w:lvlText w:val="%1."/>
      <w:lvlJc w:val="left"/>
      <w:pPr>
        <w:tabs>
          <w:tab w:val="num" w:pos="1080"/>
        </w:tabs>
        <w:ind w:left="1080" w:hanging="360"/>
      </w:pPr>
      <w:rPr>
        <w:rFonts w:hint="default"/>
      </w:rPr>
    </w:lvl>
  </w:abstractNum>
  <w:abstractNum w:abstractNumId="39">
    <w:nsid w:val="7A16676E"/>
    <w:multiLevelType w:val="hybridMultilevel"/>
    <w:tmpl w:val="FB7C5072"/>
    <w:lvl w:ilvl="0" w:tplc="045CC0E4">
      <w:start w:val="5"/>
      <w:numFmt w:val="decimal"/>
      <w:lvlText w:val="%1."/>
      <w:lvlJc w:val="left"/>
      <w:pPr>
        <w:tabs>
          <w:tab w:val="num" w:pos="927"/>
        </w:tabs>
        <w:ind w:left="927" w:hanging="360"/>
      </w:pPr>
      <w:rPr>
        <w:rFonts w:hint="default"/>
      </w:rPr>
    </w:lvl>
    <w:lvl w:ilvl="1" w:tplc="5B08A038" w:tentative="1">
      <w:start w:val="1"/>
      <w:numFmt w:val="lowerLetter"/>
      <w:lvlText w:val="%2."/>
      <w:lvlJc w:val="left"/>
      <w:pPr>
        <w:tabs>
          <w:tab w:val="num" w:pos="1647"/>
        </w:tabs>
        <w:ind w:left="1647" w:hanging="360"/>
      </w:pPr>
    </w:lvl>
    <w:lvl w:ilvl="2" w:tplc="030405D0" w:tentative="1">
      <w:start w:val="1"/>
      <w:numFmt w:val="lowerRoman"/>
      <w:lvlText w:val="%3."/>
      <w:lvlJc w:val="right"/>
      <w:pPr>
        <w:tabs>
          <w:tab w:val="num" w:pos="2367"/>
        </w:tabs>
        <w:ind w:left="2367" w:hanging="180"/>
      </w:pPr>
    </w:lvl>
    <w:lvl w:ilvl="3" w:tplc="50846322" w:tentative="1">
      <w:start w:val="1"/>
      <w:numFmt w:val="decimal"/>
      <w:lvlText w:val="%4."/>
      <w:lvlJc w:val="left"/>
      <w:pPr>
        <w:tabs>
          <w:tab w:val="num" w:pos="3087"/>
        </w:tabs>
        <w:ind w:left="3087" w:hanging="360"/>
      </w:pPr>
    </w:lvl>
    <w:lvl w:ilvl="4" w:tplc="7C5C62B2" w:tentative="1">
      <w:start w:val="1"/>
      <w:numFmt w:val="lowerLetter"/>
      <w:lvlText w:val="%5."/>
      <w:lvlJc w:val="left"/>
      <w:pPr>
        <w:tabs>
          <w:tab w:val="num" w:pos="3807"/>
        </w:tabs>
        <w:ind w:left="3807" w:hanging="360"/>
      </w:pPr>
    </w:lvl>
    <w:lvl w:ilvl="5" w:tplc="A6849EF2" w:tentative="1">
      <w:start w:val="1"/>
      <w:numFmt w:val="lowerRoman"/>
      <w:lvlText w:val="%6."/>
      <w:lvlJc w:val="right"/>
      <w:pPr>
        <w:tabs>
          <w:tab w:val="num" w:pos="4527"/>
        </w:tabs>
        <w:ind w:left="4527" w:hanging="180"/>
      </w:pPr>
    </w:lvl>
    <w:lvl w:ilvl="6" w:tplc="25626946" w:tentative="1">
      <w:start w:val="1"/>
      <w:numFmt w:val="decimal"/>
      <w:lvlText w:val="%7."/>
      <w:lvlJc w:val="left"/>
      <w:pPr>
        <w:tabs>
          <w:tab w:val="num" w:pos="5247"/>
        </w:tabs>
        <w:ind w:left="5247" w:hanging="360"/>
      </w:pPr>
    </w:lvl>
    <w:lvl w:ilvl="7" w:tplc="0ED2E6F6" w:tentative="1">
      <w:start w:val="1"/>
      <w:numFmt w:val="lowerLetter"/>
      <w:lvlText w:val="%8."/>
      <w:lvlJc w:val="left"/>
      <w:pPr>
        <w:tabs>
          <w:tab w:val="num" w:pos="5967"/>
        </w:tabs>
        <w:ind w:left="5967" w:hanging="360"/>
      </w:pPr>
    </w:lvl>
    <w:lvl w:ilvl="8" w:tplc="02CCA070" w:tentative="1">
      <w:start w:val="1"/>
      <w:numFmt w:val="lowerRoman"/>
      <w:lvlText w:val="%9."/>
      <w:lvlJc w:val="right"/>
      <w:pPr>
        <w:tabs>
          <w:tab w:val="num" w:pos="6687"/>
        </w:tabs>
        <w:ind w:left="6687" w:hanging="180"/>
      </w:pPr>
    </w:lvl>
  </w:abstractNum>
  <w:abstractNum w:abstractNumId="40">
    <w:nsid w:val="7AEC09C0"/>
    <w:multiLevelType w:val="hybridMultilevel"/>
    <w:tmpl w:val="BAE2E78A"/>
    <w:lvl w:ilvl="0" w:tplc="ECC0350E">
      <w:start w:val="1"/>
      <w:numFmt w:val="decimal"/>
      <w:lvlText w:val="%1."/>
      <w:lvlJc w:val="left"/>
      <w:pPr>
        <w:ind w:left="1242" w:hanging="6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1">
    <w:nsid w:val="7D3F2B2B"/>
    <w:multiLevelType w:val="multilevel"/>
    <w:tmpl w:val="0419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7DFB643D"/>
    <w:multiLevelType w:val="hybridMultilevel"/>
    <w:tmpl w:val="BAE2E78A"/>
    <w:lvl w:ilvl="0" w:tplc="ECC0350E">
      <w:start w:val="1"/>
      <w:numFmt w:val="decimal"/>
      <w:lvlText w:val="%1."/>
      <w:lvlJc w:val="left"/>
      <w:pPr>
        <w:ind w:left="1242" w:hanging="6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nsid w:val="7E5854BA"/>
    <w:multiLevelType w:val="singleLevel"/>
    <w:tmpl w:val="5BAAFD2A"/>
    <w:lvl w:ilvl="0">
      <w:start w:val="1"/>
      <w:numFmt w:val="decimal"/>
      <w:lvlText w:val="%1)"/>
      <w:lvlJc w:val="left"/>
      <w:pPr>
        <w:tabs>
          <w:tab w:val="num" w:pos="1080"/>
        </w:tabs>
        <w:ind w:left="1080" w:hanging="360"/>
      </w:pPr>
      <w:rPr>
        <w:rFonts w:hint="default"/>
      </w:rPr>
    </w:lvl>
  </w:abstractNum>
  <w:num w:numId="1">
    <w:abstractNumId w:val="23"/>
  </w:num>
  <w:num w:numId="2">
    <w:abstractNumId w:val="43"/>
  </w:num>
  <w:num w:numId="3">
    <w:abstractNumId w:val="38"/>
  </w:num>
  <w:num w:numId="4">
    <w:abstractNumId w:val="39"/>
  </w:num>
  <w:num w:numId="5">
    <w:abstractNumId w:val="6"/>
  </w:num>
  <w:num w:numId="6">
    <w:abstractNumId w:val="29"/>
  </w:num>
  <w:num w:numId="7">
    <w:abstractNumId w:val="3"/>
  </w:num>
  <w:num w:numId="8">
    <w:abstractNumId w:val="14"/>
  </w:num>
  <w:num w:numId="9">
    <w:abstractNumId w:val="21"/>
  </w:num>
  <w:num w:numId="10">
    <w:abstractNumId w:val="4"/>
  </w:num>
  <w:num w:numId="11">
    <w:abstractNumId w:val="2"/>
  </w:num>
  <w:num w:numId="12">
    <w:abstractNumId w:val="20"/>
  </w:num>
  <w:num w:numId="13">
    <w:abstractNumId w:val="18"/>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34"/>
  </w:num>
  <w:num w:numId="17">
    <w:abstractNumId w:val="26"/>
  </w:num>
  <w:num w:numId="18">
    <w:abstractNumId w:val="17"/>
  </w:num>
  <w:num w:numId="19">
    <w:abstractNumId w:val="24"/>
  </w:num>
  <w:num w:numId="2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0"/>
  </w:num>
  <w:num w:numId="22">
    <w:abstractNumId w:val="28"/>
  </w:num>
  <w:num w:numId="23">
    <w:abstractNumId w:val="37"/>
  </w:num>
  <w:num w:numId="24">
    <w:abstractNumId w:val="10"/>
  </w:num>
  <w:num w:numId="25">
    <w:abstractNumId w:val="16"/>
  </w:num>
  <w:num w:numId="26">
    <w:abstractNumId w:val="11"/>
  </w:num>
  <w:num w:numId="27">
    <w:abstractNumId w:val="12"/>
  </w:num>
  <w:num w:numId="28">
    <w:abstractNumId w:val="41"/>
  </w:num>
  <w:num w:numId="29">
    <w:abstractNumId w:val="5"/>
  </w:num>
  <w:num w:numId="30">
    <w:abstractNumId w:val="35"/>
  </w:num>
  <w:num w:numId="31">
    <w:abstractNumId w:val="1"/>
  </w:num>
  <w:num w:numId="32">
    <w:abstractNumId w:val="27"/>
  </w:num>
  <w:num w:numId="33">
    <w:abstractNumId w:val="31"/>
  </w:num>
  <w:num w:numId="34">
    <w:abstractNumId w:val="25"/>
  </w:num>
  <w:num w:numId="35">
    <w:abstractNumId w:val="33"/>
  </w:num>
  <w:num w:numId="36">
    <w:abstractNumId w:val="19"/>
  </w:num>
  <w:num w:numId="37">
    <w:abstractNumId w:val="22"/>
  </w:num>
  <w:num w:numId="38">
    <w:abstractNumId w:val="42"/>
  </w:num>
  <w:num w:numId="39">
    <w:abstractNumId w:val="40"/>
  </w:num>
  <w:num w:numId="40">
    <w:abstractNumId w:val="13"/>
  </w:num>
  <w:num w:numId="41">
    <w:abstractNumId w:val="7"/>
  </w:num>
  <w:num w:numId="42">
    <w:abstractNumId w:val="0"/>
  </w:num>
  <w:num w:numId="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2"/>
  </w:num>
  <w:num w:numId="45">
    <w:abstractNumId w:val="36"/>
  </w:num>
  <w:num w:numId="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5F79"/>
    <w:rsid w:val="00000533"/>
    <w:rsid w:val="000035FE"/>
    <w:rsid w:val="000044B1"/>
    <w:rsid w:val="00005EA7"/>
    <w:rsid w:val="000063EF"/>
    <w:rsid w:val="00010421"/>
    <w:rsid w:val="0001153D"/>
    <w:rsid w:val="0001713F"/>
    <w:rsid w:val="00017A95"/>
    <w:rsid w:val="00034E58"/>
    <w:rsid w:val="000628CE"/>
    <w:rsid w:val="00067813"/>
    <w:rsid w:val="000756F1"/>
    <w:rsid w:val="00076317"/>
    <w:rsid w:val="0008345D"/>
    <w:rsid w:val="000867C1"/>
    <w:rsid w:val="00087C15"/>
    <w:rsid w:val="00090FC9"/>
    <w:rsid w:val="000943C8"/>
    <w:rsid w:val="000A15BC"/>
    <w:rsid w:val="000A6BAE"/>
    <w:rsid w:val="000A6BDF"/>
    <w:rsid w:val="000B12DF"/>
    <w:rsid w:val="000C5E83"/>
    <w:rsid w:val="000D3EBC"/>
    <w:rsid w:val="000D4067"/>
    <w:rsid w:val="000D472B"/>
    <w:rsid w:val="000D4E4D"/>
    <w:rsid w:val="000E2287"/>
    <w:rsid w:val="000E62C1"/>
    <w:rsid w:val="000F22DA"/>
    <w:rsid w:val="000F280C"/>
    <w:rsid w:val="00111B1B"/>
    <w:rsid w:val="00114E0C"/>
    <w:rsid w:val="00117298"/>
    <w:rsid w:val="0012455A"/>
    <w:rsid w:val="00125D53"/>
    <w:rsid w:val="0012609B"/>
    <w:rsid w:val="00131F05"/>
    <w:rsid w:val="0014452A"/>
    <w:rsid w:val="0014456F"/>
    <w:rsid w:val="00145371"/>
    <w:rsid w:val="00147CD9"/>
    <w:rsid w:val="00150AA0"/>
    <w:rsid w:val="00161BD6"/>
    <w:rsid w:val="00161F09"/>
    <w:rsid w:val="00173F09"/>
    <w:rsid w:val="001764E9"/>
    <w:rsid w:val="001769C4"/>
    <w:rsid w:val="00177CC8"/>
    <w:rsid w:val="00182AFB"/>
    <w:rsid w:val="00182B84"/>
    <w:rsid w:val="00187D3D"/>
    <w:rsid w:val="00192882"/>
    <w:rsid w:val="00194341"/>
    <w:rsid w:val="001B290B"/>
    <w:rsid w:val="001B6BAC"/>
    <w:rsid w:val="001C2A52"/>
    <w:rsid w:val="001D127B"/>
    <w:rsid w:val="001D308D"/>
    <w:rsid w:val="001E1823"/>
    <w:rsid w:val="001E1D1A"/>
    <w:rsid w:val="001E4552"/>
    <w:rsid w:val="001E51E2"/>
    <w:rsid w:val="001E75BC"/>
    <w:rsid w:val="00207905"/>
    <w:rsid w:val="00210D5E"/>
    <w:rsid w:val="0021252B"/>
    <w:rsid w:val="00221FF4"/>
    <w:rsid w:val="0022346B"/>
    <w:rsid w:val="002300D6"/>
    <w:rsid w:val="00231BD9"/>
    <w:rsid w:val="002329A1"/>
    <w:rsid w:val="0023302A"/>
    <w:rsid w:val="0023465C"/>
    <w:rsid w:val="0023668A"/>
    <w:rsid w:val="00236CEE"/>
    <w:rsid w:val="00237265"/>
    <w:rsid w:val="002458B3"/>
    <w:rsid w:val="00247777"/>
    <w:rsid w:val="0025189A"/>
    <w:rsid w:val="00255001"/>
    <w:rsid w:val="00257BAE"/>
    <w:rsid w:val="00261DBD"/>
    <w:rsid w:val="00264AC1"/>
    <w:rsid w:val="00272B39"/>
    <w:rsid w:val="00272B3C"/>
    <w:rsid w:val="002763D3"/>
    <w:rsid w:val="00277120"/>
    <w:rsid w:val="00280E75"/>
    <w:rsid w:val="0028368D"/>
    <w:rsid w:val="0028626D"/>
    <w:rsid w:val="00291800"/>
    <w:rsid w:val="00291E29"/>
    <w:rsid w:val="00297A0F"/>
    <w:rsid w:val="002A4F7D"/>
    <w:rsid w:val="002B60DE"/>
    <w:rsid w:val="002C44B9"/>
    <w:rsid w:val="002F0FD0"/>
    <w:rsid w:val="00302B60"/>
    <w:rsid w:val="003056EC"/>
    <w:rsid w:val="00306B3F"/>
    <w:rsid w:val="00314379"/>
    <w:rsid w:val="003209E6"/>
    <w:rsid w:val="00321738"/>
    <w:rsid w:val="00322CDA"/>
    <w:rsid w:val="003250FF"/>
    <w:rsid w:val="00325F1C"/>
    <w:rsid w:val="003261F5"/>
    <w:rsid w:val="00334DBB"/>
    <w:rsid w:val="00371247"/>
    <w:rsid w:val="00387C58"/>
    <w:rsid w:val="003A4DC5"/>
    <w:rsid w:val="003A72E8"/>
    <w:rsid w:val="003B632B"/>
    <w:rsid w:val="003B70E7"/>
    <w:rsid w:val="003C2F34"/>
    <w:rsid w:val="003D00DC"/>
    <w:rsid w:val="003D156B"/>
    <w:rsid w:val="003D1877"/>
    <w:rsid w:val="003D5236"/>
    <w:rsid w:val="003E183C"/>
    <w:rsid w:val="003E2E22"/>
    <w:rsid w:val="003E3375"/>
    <w:rsid w:val="003E7F1E"/>
    <w:rsid w:val="003F3E7D"/>
    <w:rsid w:val="003F57A8"/>
    <w:rsid w:val="003F6504"/>
    <w:rsid w:val="00400F2E"/>
    <w:rsid w:val="00401399"/>
    <w:rsid w:val="004023A0"/>
    <w:rsid w:val="00410286"/>
    <w:rsid w:val="004161F5"/>
    <w:rsid w:val="00424031"/>
    <w:rsid w:val="004346A6"/>
    <w:rsid w:val="00436076"/>
    <w:rsid w:val="0043781E"/>
    <w:rsid w:val="004604CD"/>
    <w:rsid w:val="00462CE1"/>
    <w:rsid w:val="004661F9"/>
    <w:rsid w:val="0047159F"/>
    <w:rsid w:val="00473078"/>
    <w:rsid w:val="00474239"/>
    <w:rsid w:val="004832BD"/>
    <w:rsid w:val="004848C6"/>
    <w:rsid w:val="0049029A"/>
    <w:rsid w:val="0049051B"/>
    <w:rsid w:val="00493EB2"/>
    <w:rsid w:val="0049799D"/>
    <w:rsid w:val="004A0C2E"/>
    <w:rsid w:val="004A353D"/>
    <w:rsid w:val="004A40C8"/>
    <w:rsid w:val="004B7CB9"/>
    <w:rsid w:val="004C7309"/>
    <w:rsid w:val="004E0274"/>
    <w:rsid w:val="004E29BC"/>
    <w:rsid w:val="004F0DF1"/>
    <w:rsid w:val="004F6467"/>
    <w:rsid w:val="004F7C68"/>
    <w:rsid w:val="005007AA"/>
    <w:rsid w:val="005109D4"/>
    <w:rsid w:val="005174F2"/>
    <w:rsid w:val="00525C04"/>
    <w:rsid w:val="0053380B"/>
    <w:rsid w:val="0053467C"/>
    <w:rsid w:val="00536012"/>
    <w:rsid w:val="00541B5B"/>
    <w:rsid w:val="00542B60"/>
    <w:rsid w:val="005440B1"/>
    <w:rsid w:val="005537F4"/>
    <w:rsid w:val="00555D73"/>
    <w:rsid w:val="00564BFE"/>
    <w:rsid w:val="00581117"/>
    <w:rsid w:val="005907C0"/>
    <w:rsid w:val="005959E0"/>
    <w:rsid w:val="005A5ABA"/>
    <w:rsid w:val="005B3037"/>
    <w:rsid w:val="005B408C"/>
    <w:rsid w:val="005C5E8F"/>
    <w:rsid w:val="005C68BB"/>
    <w:rsid w:val="005C712F"/>
    <w:rsid w:val="005D0909"/>
    <w:rsid w:val="005D549A"/>
    <w:rsid w:val="005D7465"/>
    <w:rsid w:val="005D7FE0"/>
    <w:rsid w:val="005E1853"/>
    <w:rsid w:val="005E2CCA"/>
    <w:rsid w:val="005E3019"/>
    <w:rsid w:val="005E309D"/>
    <w:rsid w:val="005F519E"/>
    <w:rsid w:val="005F5B7B"/>
    <w:rsid w:val="00600C69"/>
    <w:rsid w:val="00603219"/>
    <w:rsid w:val="0060631B"/>
    <w:rsid w:val="0061141B"/>
    <w:rsid w:val="00613351"/>
    <w:rsid w:val="00620899"/>
    <w:rsid w:val="0062148F"/>
    <w:rsid w:val="00627181"/>
    <w:rsid w:val="00630A31"/>
    <w:rsid w:val="0063681D"/>
    <w:rsid w:val="00645D35"/>
    <w:rsid w:val="006535F8"/>
    <w:rsid w:val="006549C7"/>
    <w:rsid w:val="006557D8"/>
    <w:rsid w:val="00655FC9"/>
    <w:rsid w:val="00662808"/>
    <w:rsid w:val="0067095D"/>
    <w:rsid w:val="006755E0"/>
    <w:rsid w:val="00677AF1"/>
    <w:rsid w:val="00682565"/>
    <w:rsid w:val="00684299"/>
    <w:rsid w:val="006874B7"/>
    <w:rsid w:val="00687814"/>
    <w:rsid w:val="006A098D"/>
    <w:rsid w:val="006B16AD"/>
    <w:rsid w:val="006C2036"/>
    <w:rsid w:val="006D7EA8"/>
    <w:rsid w:val="006E0A12"/>
    <w:rsid w:val="006E0AEF"/>
    <w:rsid w:val="006E2EAA"/>
    <w:rsid w:val="0070305C"/>
    <w:rsid w:val="00707425"/>
    <w:rsid w:val="00710CA5"/>
    <w:rsid w:val="00714CEF"/>
    <w:rsid w:val="007203B8"/>
    <w:rsid w:val="00735A0E"/>
    <w:rsid w:val="007375A6"/>
    <w:rsid w:val="00742CE9"/>
    <w:rsid w:val="00743B1D"/>
    <w:rsid w:val="0074650F"/>
    <w:rsid w:val="00752E91"/>
    <w:rsid w:val="00753B7B"/>
    <w:rsid w:val="00755FC7"/>
    <w:rsid w:val="00756448"/>
    <w:rsid w:val="00761177"/>
    <w:rsid w:val="00765AB4"/>
    <w:rsid w:val="00773A74"/>
    <w:rsid w:val="0078196E"/>
    <w:rsid w:val="00792CE7"/>
    <w:rsid w:val="00792E7F"/>
    <w:rsid w:val="007A43FD"/>
    <w:rsid w:val="007B0E78"/>
    <w:rsid w:val="007C0FA1"/>
    <w:rsid w:val="007C50F5"/>
    <w:rsid w:val="007C6FB0"/>
    <w:rsid w:val="007D46F1"/>
    <w:rsid w:val="007E3184"/>
    <w:rsid w:val="007E525D"/>
    <w:rsid w:val="007E5E6C"/>
    <w:rsid w:val="007E6622"/>
    <w:rsid w:val="007F51F5"/>
    <w:rsid w:val="0080277A"/>
    <w:rsid w:val="008032B1"/>
    <w:rsid w:val="00810384"/>
    <w:rsid w:val="00811947"/>
    <w:rsid w:val="00812C33"/>
    <w:rsid w:val="00813C3F"/>
    <w:rsid w:val="00823205"/>
    <w:rsid w:val="0082335B"/>
    <w:rsid w:val="00847864"/>
    <w:rsid w:val="008540B1"/>
    <w:rsid w:val="0085697C"/>
    <w:rsid w:val="008651DE"/>
    <w:rsid w:val="0086671D"/>
    <w:rsid w:val="00867632"/>
    <w:rsid w:val="00870A04"/>
    <w:rsid w:val="00873948"/>
    <w:rsid w:val="00875C04"/>
    <w:rsid w:val="008763A1"/>
    <w:rsid w:val="00876E15"/>
    <w:rsid w:val="008B0766"/>
    <w:rsid w:val="008D1B53"/>
    <w:rsid w:val="008D4437"/>
    <w:rsid w:val="008D72DC"/>
    <w:rsid w:val="008E3E64"/>
    <w:rsid w:val="008E4481"/>
    <w:rsid w:val="008E637D"/>
    <w:rsid w:val="008E7043"/>
    <w:rsid w:val="00914B8C"/>
    <w:rsid w:val="009151EC"/>
    <w:rsid w:val="009271A3"/>
    <w:rsid w:val="00927FA4"/>
    <w:rsid w:val="00930FCF"/>
    <w:rsid w:val="00947A22"/>
    <w:rsid w:val="00954BDE"/>
    <w:rsid w:val="0096455B"/>
    <w:rsid w:val="00970629"/>
    <w:rsid w:val="00973095"/>
    <w:rsid w:val="00977700"/>
    <w:rsid w:val="009805E0"/>
    <w:rsid w:val="009838C7"/>
    <w:rsid w:val="00992A68"/>
    <w:rsid w:val="009A19F3"/>
    <w:rsid w:val="009A1F38"/>
    <w:rsid w:val="009A2278"/>
    <w:rsid w:val="009A7A40"/>
    <w:rsid w:val="009B3060"/>
    <w:rsid w:val="009B3564"/>
    <w:rsid w:val="009B4044"/>
    <w:rsid w:val="009C6878"/>
    <w:rsid w:val="009C695F"/>
    <w:rsid w:val="009C6CDA"/>
    <w:rsid w:val="009D7559"/>
    <w:rsid w:val="009E32B4"/>
    <w:rsid w:val="009E7E2E"/>
    <w:rsid w:val="009F0137"/>
    <w:rsid w:val="009F18B1"/>
    <w:rsid w:val="009F4DDF"/>
    <w:rsid w:val="009F760B"/>
    <w:rsid w:val="00A012B3"/>
    <w:rsid w:val="00A01C60"/>
    <w:rsid w:val="00A04182"/>
    <w:rsid w:val="00A06364"/>
    <w:rsid w:val="00A15655"/>
    <w:rsid w:val="00A2456B"/>
    <w:rsid w:val="00A42C03"/>
    <w:rsid w:val="00A4498E"/>
    <w:rsid w:val="00A5393C"/>
    <w:rsid w:val="00A558D7"/>
    <w:rsid w:val="00A625F2"/>
    <w:rsid w:val="00A6404C"/>
    <w:rsid w:val="00A72B8B"/>
    <w:rsid w:val="00A740BA"/>
    <w:rsid w:val="00A85EDC"/>
    <w:rsid w:val="00A8734D"/>
    <w:rsid w:val="00A9205B"/>
    <w:rsid w:val="00A94D48"/>
    <w:rsid w:val="00AA08D7"/>
    <w:rsid w:val="00AA40D2"/>
    <w:rsid w:val="00AA5741"/>
    <w:rsid w:val="00AD3639"/>
    <w:rsid w:val="00AD49E0"/>
    <w:rsid w:val="00AD4BE3"/>
    <w:rsid w:val="00AE5BC8"/>
    <w:rsid w:val="00AE62DD"/>
    <w:rsid w:val="00B172A1"/>
    <w:rsid w:val="00B20D28"/>
    <w:rsid w:val="00B23260"/>
    <w:rsid w:val="00B23C14"/>
    <w:rsid w:val="00B3151D"/>
    <w:rsid w:val="00B31CF4"/>
    <w:rsid w:val="00B33808"/>
    <w:rsid w:val="00B347A7"/>
    <w:rsid w:val="00B36D03"/>
    <w:rsid w:val="00B417BD"/>
    <w:rsid w:val="00B41DB5"/>
    <w:rsid w:val="00B43863"/>
    <w:rsid w:val="00B46A3A"/>
    <w:rsid w:val="00B5284F"/>
    <w:rsid w:val="00B52AB1"/>
    <w:rsid w:val="00B56203"/>
    <w:rsid w:val="00B56FC0"/>
    <w:rsid w:val="00B605AC"/>
    <w:rsid w:val="00B673DE"/>
    <w:rsid w:val="00B8424D"/>
    <w:rsid w:val="00B92964"/>
    <w:rsid w:val="00B97ACA"/>
    <w:rsid w:val="00BA1038"/>
    <w:rsid w:val="00BA5AEE"/>
    <w:rsid w:val="00BA6CC0"/>
    <w:rsid w:val="00BA7849"/>
    <w:rsid w:val="00BB093B"/>
    <w:rsid w:val="00BB0BB7"/>
    <w:rsid w:val="00BB54C9"/>
    <w:rsid w:val="00BC72F8"/>
    <w:rsid w:val="00BC7902"/>
    <w:rsid w:val="00BC7A34"/>
    <w:rsid w:val="00BD69FA"/>
    <w:rsid w:val="00BE17AF"/>
    <w:rsid w:val="00BE5E3D"/>
    <w:rsid w:val="00BF1D9F"/>
    <w:rsid w:val="00BF2D20"/>
    <w:rsid w:val="00C01E19"/>
    <w:rsid w:val="00C3150F"/>
    <w:rsid w:val="00C40F0D"/>
    <w:rsid w:val="00C4502C"/>
    <w:rsid w:val="00C461A1"/>
    <w:rsid w:val="00C515A0"/>
    <w:rsid w:val="00C51B72"/>
    <w:rsid w:val="00C5678B"/>
    <w:rsid w:val="00C5691C"/>
    <w:rsid w:val="00C71F05"/>
    <w:rsid w:val="00C76D30"/>
    <w:rsid w:val="00C77A10"/>
    <w:rsid w:val="00C77B9B"/>
    <w:rsid w:val="00C81DD6"/>
    <w:rsid w:val="00C83032"/>
    <w:rsid w:val="00CB204B"/>
    <w:rsid w:val="00CB3023"/>
    <w:rsid w:val="00CC1C6E"/>
    <w:rsid w:val="00CC2702"/>
    <w:rsid w:val="00CC4B48"/>
    <w:rsid w:val="00CD16D3"/>
    <w:rsid w:val="00CD3DDA"/>
    <w:rsid w:val="00CD6227"/>
    <w:rsid w:val="00CE3CB0"/>
    <w:rsid w:val="00CF2B62"/>
    <w:rsid w:val="00D0012A"/>
    <w:rsid w:val="00D02E7A"/>
    <w:rsid w:val="00D13942"/>
    <w:rsid w:val="00D13BD0"/>
    <w:rsid w:val="00D14296"/>
    <w:rsid w:val="00D1680A"/>
    <w:rsid w:val="00D171CF"/>
    <w:rsid w:val="00D2656C"/>
    <w:rsid w:val="00D31CBA"/>
    <w:rsid w:val="00D44AD8"/>
    <w:rsid w:val="00D452B2"/>
    <w:rsid w:val="00D52BA1"/>
    <w:rsid w:val="00D60B37"/>
    <w:rsid w:val="00D63B6D"/>
    <w:rsid w:val="00D8329F"/>
    <w:rsid w:val="00D84CB5"/>
    <w:rsid w:val="00D8586D"/>
    <w:rsid w:val="00D906E6"/>
    <w:rsid w:val="00D90B6B"/>
    <w:rsid w:val="00D912AB"/>
    <w:rsid w:val="00D973D3"/>
    <w:rsid w:val="00DA2C36"/>
    <w:rsid w:val="00DA39DF"/>
    <w:rsid w:val="00DA3EDC"/>
    <w:rsid w:val="00DB102C"/>
    <w:rsid w:val="00DB6AD4"/>
    <w:rsid w:val="00DC03A4"/>
    <w:rsid w:val="00DC2DBA"/>
    <w:rsid w:val="00DC5B03"/>
    <w:rsid w:val="00DC7A39"/>
    <w:rsid w:val="00DD1F28"/>
    <w:rsid w:val="00DD2BFE"/>
    <w:rsid w:val="00DD5B57"/>
    <w:rsid w:val="00DF4EA5"/>
    <w:rsid w:val="00DF5459"/>
    <w:rsid w:val="00E01D8F"/>
    <w:rsid w:val="00E06E5C"/>
    <w:rsid w:val="00E23BAC"/>
    <w:rsid w:val="00E25F79"/>
    <w:rsid w:val="00E365CF"/>
    <w:rsid w:val="00E47D14"/>
    <w:rsid w:val="00E573AC"/>
    <w:rsid w:val="00E604EF"/>
    <w:rsid w:val="00E62854"/>
    <w:rsid w:val="00E63F3A"/>
    <w:rsid w:val="00E6570F"/>
    <w:rsid w:val="00E67AE3"/>
    <w:rsid w:val="00E77228"/>
    <w:rsid w:val="00E7732D"/>
    <w:rsid w:val="00E8400F"/>
    <w:rsid w:val="00E85366"/>
    <w:rsid w:val="00E87556"/>
    <w:rsid w:val="00E93855"/>
    <w:rsid w:val="00EA42D7"/>
    <w:rsid w:val="00EA5577"/>
    <w:rsid w:val="00EB13CE"/>
    <w:rsid w:val="00EC0187"/>
    <w:rsid w:val="00EC0F49"/>
    <w:rsid w:val="00EC1C98"/>
    <w:rsid w:val="00EC6DA2"/>
    <w:rsid w:val="00ED1387"/>
    <w:rsid w:val="00ED3E6D"/>
    <w:rsid w:val="00ED756F"/>
    <w:rsid w:val="00ED791D"/>
    <w:rsid w:val="00EE49C9"/>
    <w:rsid w:val="00EE7040"/>
    <w:rsid w:val="00F0015B"/>
    <w:rsid w:val="00F0016B"/>
    <w:rsid w:val="00F04BF1"/>
    <w:rsid w:val="00F05BCC"/>
    <w:rsid w:val="00F06A03"/>
    <w:rsid w:val="00F11E28"/>
    <w:rsid w:val="00F16F4C"/>
    <w:rsid w:val="00F20A99"/>
    <w:rsid w:val="00F30902"/>
    <w:rsid w:val="00F42F28"/>
    <w:rsid w:val="00F546C8"/>
    <w:rsid w:val="00F551E8"/>
    <w:rsid w:val="00F57E5B"/>
    <w:rsid w:val="00F64F21"/>
    <w:rsid w:val="00F65BA6"/>
    <w:rsid w:val="00F661DE"/>
    <w:rsid w:val="00F71521"/>
    <w:rsid w:val="00F719A2"/>
    <w:rsid w:val="00F905D5"/>
    <w:rsid w:val="00F91366"/>
    <w:rsid w:val="00F91ACF"/>
    <w:rsid w:val="00F9737A"/>
    <w:rsid w:val="00F976B7"/>
    <w:rsid w:val="00FA0172"/>
    <w:rsid w:val="00FB1ED3"/>
    <w:rsid w:val="00FC4CCB"/>
    <w:rsid w:val="00FD44D4"/>
    <w:rsid w:val="00FE1144"/>
    <w:rsid w:val="00FE1808"/>
    <w:rsid w:val="00FE2ACD"/>
    <w:rsid w:val="00FE5CB9"/>
    <w:rsid w:val="00FF0F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ind w:firstLine="567"/>
    </w:pPr>
    <w:rPr>
      <w:sz w:val="24"/>
    </w:rPr>
  </w:style>
  <w:style w:type="paragraph" w:styleId="1">
    <w:name w:val="heading 1"/>
    <w:basedOn w:val="a"/>
    <w:next w:val="a"/>
    <w:qFormat/>
    <w:pPr>
      <w:keepNext/>
      <w:ind w:firstLine="0"/>
      <w:jc w:val="center"/>
      <w:outlineLvl w:val="0"/>
    </w:pPr>
    <w:rPr>
      <w:b/>
    </w:rPr>
  </w:style>
  <w:style w:type="paragraph" w:styleId="2">
    <w:name w:val="heading 2"/>
    <w:basedOn w:val="a"/>
    <w:next w:val="a"/>
    <w:qFormat/>
    <w:pPr>
      <w:keepNext/>
      <w:jc w:val="center"/>
      <w:outlineLvl w:val="1"/>
    </w:pPr>
    <w:rPr>
      <w:b/>
    </w:rPr>
  </w:style>
  <w:style w:type="paragraph" w:styleId="3">
    <w:name w:val="heading 3"/>
    <w:basedOn w:val="a"/>
    <w:next w:val="a"/>
    <w:autoRedefine/>
    <w:qFormat/>
    <w:pPr>
      <w:keepNext/>
      <w:spacing w:after="60"/>
      <w:ind w:firstLine="0"/>
      <w:jc w:val="both"/>
      <w:outlineLvl w:val="2"/>
    </w:pPr>
    <w:rPr>
      <w:rFonts w:cs="Arial"/>
      <w:bCs/>
      <w:sz w:val="26"/>
      <w:szCs w:val="26"/>
    </w:rPr>
  </w:style>
  <w:style w:type="paragraph" w:styleId="4">
    <w:name w:val="heading 4"/>
    <w:basedOn w:val="a"/>
    <w:next w:val="a"/>
    <w:qFormat/>
    <w:pPr>
      <w:keepNext/>
      <w:spacing w:before="240" w:after="60"/>
      <w:ind w:firstLine="0"/>
      <w:jc w:val="both"/>
      <w:outlineLvl w:val="3"/>
    </w:pPr>
    <w:rPr>
      <w:b/>
      <w:bCs/>
      <w:sz w:val="28"/>
      <w:szCs w:val="28"/>
    </w:rPr>
  </w:style>
  <w:style w:type="paragraph" w:styleId="5">
    <w:name w:val="heading 5"/>
    <w:basedOn w:val="a"/>
    <w:next w:val="a"/>
    <w:qFormat/>
    <w:pPr>
      <w:spacing w:before="240" w:after="60"/>
      <w:ind w:firstLine="0"/>
      <w:jc w:val="both"/>
      <w:outlineLvl w:val="4"/>
    </w:pPr>
    <w:rPr>
      <w:b/>
      <w:bCs/>
      <w:i/>
      <w:iCs/>
      <w:sz w:val="26"/>
      <w:szCs w:val="26"/>
    </w:rPr>
  </w:style>
  <w:style w:type="paragraph" w:styleId="6">
    <w:name w:val="heading 6"/>
    <w:basedOn w:val="a"/>
    <w:next w:val="a"/>
    <w:qFormat/>
    <w:pPr>
      <w:spacing w:before="240" w:after="60"/>
      <w:ind w:firstLine="0"/>
      <w:jc w:val="both"/>
      <w:outlineLvl w:val="5"/>
    </w:pPr>
    <w:rPr>
      <w:b/>
      <w:bCs/>
      <w:sz w:val="22"/>
      <w:szCs w:val="22"/>
    </w:rPr>
  </w:style>
  <w:style w:type="paragraph" w:styleId="7">
    <w:name w:val="heading 7"/>
    <w:basedOn w:val="a"/>
    <w:next w:val="a"/>
    <w:qFormat/>
    <w:pPr>
      <w:spacing w:before="240" w:after="60"/>
      <w:ind w:firstLine="0"/>
      <w:jc w:val="both"/>
      <w:outlineLvl w:val="6"/>
    </w:pPr>
    <w:rPr>
      <w:szCs w:val="24"/>
    </w:rPr>
  </w:style>
  <w:style w:type="paragraph" w:styleId="8">
    <w:name w:val="heading 8"/>
    <w:basedOn w:val="a"/>
    <w:next w:val="a"/>
    <w:qFormat/>
    <w:pPr>
      <w:spacing w:before="240" w:after="60"/>
      <w:ind w:firstLine="0"/>
      <w:jc w:val="both"/>
      <w:outlineLvl w:val="7"/>
    </w:pPr>
    <w:rPr>
      <w:i/>
      <w:iCs/>
      <w:szCs w:val="24"/>
    </w:rPr>
  </w:style>
  <w:style w:type="paragraph" w:styleId="9">
    <w:name w:val="heading 9"/>
    <w:basedOn w:val="a"/>
    <w:next w:val="a"/>
    <w:qFormat/>
    <w:pPr>
      <w:spacing w:before="240" w:after="60"/>
      <w:ind w:firstLine="0"/>
      <w:jc w:val="both"/>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hapka1">
    <w:name w:val="Shapka1"/>
    <w:basedOn w:val="a"/>
    <w:pPr>
      <w:spacing w:before="60"/>
      <w:ind w:firstLine="0"/>
      <w:jc w:val="center"/>
    </w:pPr>
  </w:style>
  <w:style w:type="paragraph" w:styleId="a3">
    <w:name w:val="Body Text"/>
    <w:aliases w:val="body text"/>
    <w:basedOn w:val="a"/>
    <w:link w:val="a4"/>
    <w:pPr>
      <w:ind w:firstLine="0"/>
      <w:jc w:val="center"/>
    </w:pPr>
    <w:rPr>
      <w:b/>
      <w:position w:val="6"/>
      <w:sz w:val="20"/>
    </w:rPr>
  </w:style>
  <w:style w:type="paragraph" w:styleId="a5">
    <w:name w:val="Title"/>
    <w:basedOn w:val="a"/>
    <w:qFormat/>
    <w:pPr>
      <w:ind w:firstLine="0"/>
      <w:jc w:val="center"/>
    </w:pPr>
    <w:rPr>
      <w:b/>
    </w:rPr>
  </w:style>
  <w:style w:type="paragraph" w:styleId="a6">
    <w:name w:val="Body Text Indent"/>
    <w:basedOn w:val="a"/>
    <w:pPr>
      <w:ind w:firstLine="709"/>
      <w:jc w:val="both"/>
    </w:pPr>
  </w:style>
  <w:style w:type="character" w:styleId="a7">
    <w:name w:val="footnote reference"/>
    <w:semiHidden/>
    <w:rPr>
      <w:vertAlign w:val="superscript"/>
    </w:rPr>
  </w:style>
  <w:style w:type="paragraph" w:styleId="a8">
    <w:name w:val="footer"/>
    <w:basedOn w:val="a"/>
    <w:pPr>
      <w:tabs>
        <w:tab w:val="center" w:pos="4677"/>
        <w:tab w:val="right" w:pos="9355"/>
      </w:tabs>
      <w:ind w:firstLine="720"/>
      <w:jc w:val="both"/>
    </w:pPr>
  </w:style>
  <w:style w:type="paragraph" w:customStyle="1" w:styleId="21">
    <w:name w:val="Основной текст 21"/>
    <w:basedOn w:val="a"/>
    <w:pPr>
      <w:spacing w:line="240" w:lineRule="exact"/>
      <w:ind w:right="215" w:firstLine="0"/>
      <w:jc w:val="both"/>
    </w:pPr>
    <w:rPr>
      <w:b/>
      <w:i/>
    </w:rPr>
  </w:style>
  <w:style w:type="paragraph" w:styleId="a9">
    <w:name w:val="footnote text"/>
    <w:aliases w:val="Table_Footnote_last"/>
    <w:basedOn w:val="a"/>
    <w:link w:val="aa"/>
    <w:semiHidden/>
    <w:pPr>
      <w:ind w:firstLine="720"/>
      <w:jc w:val="both"/>
    </w:pPr>
    <w:rPr>
      <w:sz w:val="20"/>
    </w:rPr>
  </w:style>
  <w:style w:type="paragraph" w:styleId="ab">
    <w:name w:val="header"/>
    <w:basedOn w:val="a"/>
    <w:pPr>
      <w:tabs>
        <w:tab w:val="center" w:pos="4677"/>
        <w:tab w:val="right" w:pos="9355"/>
      </w:tabs>
      <w:ind w:firstLine="720"/>
      <w:jc w:val="both"/>
    </w:pPr>
  </w:style>
  <w:style w:type="character" w:styleId="ac">
    <w:name w:val="page number"/>
    <w:rPr>
      <w:sz w:val="20"/>
    </w:rPr>
  </w:style>
  <w:style w:type="paragraph" w:styleId="20">
    <w:name w:val="Body Text 2"/>
    <w:basedOn w:val="a"/>
    <w:pPr>
      <w:ind w:firstLine="0"/>
      <w:jc w:val="both"/>
    </w:pPr>
    <w:rPr>
      <w:b/>
      <w:sz w:val="28"/>
    </w:rPr>
  </w:style>
  <w:style w:type="paragraph" w:styleId="22">
    <w:name w:val="Body Text Indent 2"/>
    <w:basedOn w:val="a"/>
    <w:pPr>
      <w:ind w:firstLine="720"/>
      <w:jc w:val="both"/>
    </w:pPr>
    <w:rPr>
      <w:sz w:val="20"/>
    </w:rPr>
  </w:style>
  <w:style w:type="paragraph" w:styleId="30">
    <w:name w:val="Body Text Indent 3"/>
    <w:basedOn w:val="a"/>
    <w:pPr>
      <w:ind w:firstLine="720"/>
      <w:jc w:val="both"/>
    </w:pPr>
    <w:rPr>
      <w:sz w:val="22"/>
    </w:rPr>
  </w:style>
  <w:style w:type="paragraph" w:styleId="31">
    <w:name w:val="Body Text 3"/>
    <w:basedOn w:val="a"/>
    <w:pPr>
      <w:ind w:firstLine="0"/>
    </w:pPr>
    <w:rPr>
      <w:sz w:val="26"/>
    </w:rPr>
  </w:style>
  <w:style w:type="paragraph" w:customStyle="1" w:styleId="10">
    <w:name w:val="Обычный1"/>
    <w:pPr>
      <w:spacing w:before="100" w:after="100"/>
    </w:pPr>
    <w:rPr>
      <w:snapToGrid w:val="0"/>
      <w:sz w:val="24"/>
    </w:rPr>
  </w:style>
  <w:style w:type="paragraph" w:styleId="ad">
    <w:name w:val="caption"/>
    <w:basedOn w:val="a"/>
    <w:next w:val="a"/>
    <w:qFormat/>
    <w:pPr>
      <w:ind w:firstLine="0"/>
    </w:pPr>
    <w:rPr>
      <w:rFonts w:ascii="Tahoma" w:hAnsi="Tahoma"/>
      <w:b/>
      <w:sz w:val="18"/>
    </w:rPr>
  </w:style>
  <w:style w:type="paragraph" w:styleId="ae">
    <w:name w:val="Balloon Text"/>
    <w:basedOn w:val="a"/>
    <w:semiHidden/>
    <w:rsid w:val="00B20D28"/>
    <w:rPr>
      <w:rFonts w:ascii="Tahoma" w:hAnsi="Tahoma" w:cs="Tahoma"/>
      <w:sz w:val="16"/>
      <w:szCs w:val="16"/>
    </w:rPr>
  </w:style>
  <w:style w:type="paragraph" w:customStyle="1" w:styleId="af">
    <w:name w:val="Знак"/>
    <w:basedOn w:val="a"/>
    <w:rsid w:val="0022346B"/>
    <w:pPr>
      <w:spacing w:after="160" w:line="240" w:lineRule="exact"/>
      <w:ind w:firstLine="0"/>
    </w:pPr>
    <w:rPr>
      <w:rFonts w:ascii="Verdana" w:hAnsi="Verdana" w:cs="Verdana"/>
      <w:sz w:val="20"/>
      <w:lang w:val="en-US" w:eastAsia="en-US"/>
    </w:rPr>
  </w:style>
  <w:style w:type="paragraph" w:customStyle="1" w:styleId="11">
    <w:name w:val="Знак1"/>
    <w:basedOn w:val="a"/>
    <w:rsid w:val="00FA0172"/>
    <w:pPr>
      <w:spacing w:after="160" w:line="240" w:lineRule="exact"/>
      <w:ind w:firstLine="0"/>
    </w:pPr>
    <w:rPr>
      <w:rFonts w:ascii="Verdana" w:hAnsi="Verdana" w:cs="Verdana"/>
      <w:sz w:val="20"/>
      <w:lang w:val="en-US" w:eastAsia="en-US"/>
    </w:rPr>
  </w:style>
  <w:style w:type="character" w:styleId="af0">
    <w:name w:val="Emphasis"/>
    <w:qFormat/>
    <w:rsid w:val="00F546C8"/>
    <w:rPr>
      <w:i/>
      <w:iCs/>
    </w:rPr>
  </w:style>
  <w:style w:type="character" w:styleId="af1">
    <w:name w:val="FollowedHyperlink"/>
    <w:rsid w:val="005F519E"/>
    <w:rPr>
      <w:color w:val="006EB3"/>
      <w:u w:val="single"/>
    </w:rPr>
  </w:style>
  <w:style w:type="paragraph" w:customStyle="1" w:styleId="af2">
    <w:name w:val="Знак Знак"/>
    <w:basedOn w:val="a"/>
    <w:rsid w:val="009F18B1"/>
    <w:pPr>
      <w:spacing w:after="160" w:line="240" w:lineRule="exact"/>
      <w:ind w:firstLine="0"/>
    </w:pPr>
    <w:rPr>
      <w:rFonts w:ascii="Verdana" w:hAnsi="Verdana" w:cs="Verdana"/>
      <w:sz w:val="20"/>
      <w:lang w:val="en-US" w:eastAsia="en-US"/>
    </w:rPr>
  </w:style>
  <w:style w:type="paragraph" w:styleId="af3">
    <w:name w:val="Normal (Web)"/>
    <w:basedOn w:val="a"/>
    <w:rsid w:val="006A098D"/>
    <w:pPr>
      <w:spacing w:before="100" w:beforeAutospacing="1" w:after="100" w:afterAutospacing="1"/>
      <w:ind w:firstLine="0"/>
    </w:pPr>
    <w:rPr>
      <w:rFonts w:ascii="Verdana" w:hAnsi="Verdana"/>
      <w:sz w:val="16"/>
      <w:szCs w:val="16"/>
    </w:rPr>
  </w:style>
  <w:style w:type="paragraph" w:styleId="af4">
    <w:name w:val="List Paragraph"/>
    <w:basedOn w:val="a"/>
    <w:uiPriority w:val="34"/>
    <w:qFormat/>
    <w:rsid w:val="003E3375"/>
    <w:pPr>
      <w:spacing w:after="200" w:line="276" w:lineRule="auto"/>
      <w:ind w:left="720" w:firstLine="0"/>
      <w:contextualSpacing/>
    </w:pPr>
    <w:rPr>
      <w:rFonts w:ascii="Calibri" w:hAnsi="Calibri"/>
      <w:sz w:val="22"/>
      <w:szCs w:val="22"/>
    </w:rPr>
  </w:style>
  <w:style w:type="character" w:customStyle="1" w:styleId="a4">
    <w:name w:val="Основной текст Знак"/>
    <w:aliases w:val="body text Знак"/>
    <w:link w:val="a3"/>
    <w:rsid w:val="003E3375"/>
    <w:rPr>
      <w:b/>
      <w:position w:val="6"/>
    </w:rPr>
  </w:style>
  <w:style w:type="paragraph" w:customStyle="1" w:styleId="AODocTxt">
    <w:name w:val="AODocTxt"/>
    <w:basedOn w:val="a"/>
    <w:rsid w:val="00087C15"/>
    <w:pPr>
      <w:numPr>
        <w:numId w:val="19"/>
      </w:numPr>
      <w:spacing w:before="240" w:line="260" w:lineRule="atLeast"/>
      <w:jc w:val="both"/>
    </w:pPr>
    <w:rPr>
      <w:rFonts w:eastAsia="SimSun"/>
      <w:sz w:val="22"/>
      <w:szCs w:val="22"/>
      <w:lang w:val="en-GB" w:eastAsia="en-US"/>
    </w:rPr>
  </w:style>
  <w:style w:type="paragraph" w:customStyle="1" w:styleId="AODocTxtL1">
    <w:name w:val="AODocTxtL1"/>
    <w:basedOn w:val="AODocTxt"/>
    <w:rsid w:val="00087C15"/>
    <w:pPr>
      <w:numPr>
        <w:ilvl w:val="1"/>
      </w:numPr>
    </w:pPr>
  </w:style>
  <w:style w:type="paragraph" w:customStyle="1" w:styleId="AODocTxtL2">
    <w:name w:val="AODocTxtL2"/>
    <w:basedOn w:val="AODocTxt"/>
    <w:rsid w:val="00087C15"/>
    <w:pPr>
      <w:numPr>
        <w:ilvl w:val="2"/>
      </w:numPr>
    </w:pPr>
  </w:style>
  <w:style w:type="paragraph" w:customStyle="1" w:styleId="AODocTxtL3">
    <w:name w:val="AODocTxtL3"/>
    <w:basedOn w:val="AODocTxt"/>
    <w:rsid w:val="00087C15"/>
    <w:pPr>
      <w:numPr>
        <w:ilvl w:val="3"/>
      </w:numPr>
    </w:pPr>
  </w:style>
  <w:style w:type="paragraph" w:customStyle="1" w:styleId="AODocTxtL4">
    <w:name w:val="AODocTxtL4"/>
    <w:basedOn w:val="AODocTxt"/>
    <w:rsid w:val="00087C15"/>
    <w:pPr>
      <w:numPr>
        <w:ilvl w:val="4"/>
      </w:numPr>
    </w:pPr>
  </w:style>
  <w:style w:type="paragraph" w:customStyle="1" w:styleId="AODocTxtL5">
    <w:name w:val="AODocTxtL5"/>
    <w:basedOn w:val="AODocTxt"/>
    <w:rsid w:val="00087C15"/>
    <w:pPr>
      <w:numPr>
        <w:ilvl w:val="5"/>
      </w:numPr>
    </w:pPr>
  </w:style>
  <w:style w:type="paragraph" w:customStyle="1" w:styleId="AODocTxtL6">
    <w:name w:val="AODocTxtL6"/>
    <w:basedOn w:val="AODocTxt"/>
    <w:rsid w:val="00087C15"/>
    <w:pPr>
      <w:numPr>
        <w:ilvl w:val="6"/>
      </w:numPr>
    </w:pPr>
  </w:style>
  <w:style w:type="paragraph" w:customStyle="1" w:styleId="AODocTxtL7">
    <w:name w:val="AODocTxtL7"/>
    <w:basedOn w:val="AODocTxt"/>
    <w:rsid w:val="00087C15"/>
    <w:pPr>
      <w:numPr>
        <w:ilvl w:val="7"/>
      </w:numPr>
    </w:pPr>
  </w:style>
  <w:style w:type="paragraph" w:customStyle="1" w:styleId="AODocTxtL8">
    <w:name w:val="AODocTxtL8"/>
    <w:basedOn w:val="AODocTxt"/>
    <w:rsid w:val="00087C15"/>
    <w:pPr>
      <w:numPr>
        <w:ilvl w:val="8"/>
      </w:numPr>
    </w:pPr>
  </w:style>
  <w:style w:type="character" w:styleId="af5">
    <w:name w:val="Hyperlink"/>
    <w:rsid w:val="00DB102C"/>
    <w:rPr>
      <w:color w:val="3375A0"/>
      <w:u w:val="single"/>
    </w:rPr>
  </w:style>
  <w:style w:type="character" w:customStyle="1" w:styleId="aa">
    <w:name w:val="Текст сноски Знак"/>
    <w:aliases w:val="Table_Footnote_last Знак"/>
    <w:link w:val="a9"/>
    <w:semiHidden/>
    <w:rsid w:val="005C712F"/>
  </w:style>
  <w:style w:type="character" w:styleId="af6">
    <w:name w:val="annotation reference"/>
    <w:basedOn w:val="a0"/>
    <w:rsid w:val="00B46A3A"/>
    <w:rPr>
      <w:sz w:val="16"/>
      <w:szCs w:val="16"/>
    </w:rPr>
  </w:style>
  <w:style w:type="paragraph" w:styleId="af7">
    <w:name w:val="annotation text"/>
    <w:basedOn w:val="a"/>
    <w:link w:val="af8"/>
    <w:rsid w:val="00B46A3A"/>
    <w:rPr>
      <w:sz w:val="20"/>
    </w:rPr>
  </w:style>
  <w:style w:type="character" w:customStyle="1" w:styleId="af8">
    <w:name w:val="Текст примечания Знак"/>
    <w:basedOn w:val="a0"/>
    <w:link w:val="af7"/>
    <w:rsid w:val="00B46A3A"/>
  </w:style>
  <w:style w:type="paragraph" w:styleId="af9">
    <w:name w:val="annotation subject"/>
    <w:basedOn w:val="af7"/>
    <w:next w:val="af7"/>
    <w:link w:val="afa"/>
    <w:rsid w:val="00B46A3A"/>
    <w:rPr>
      <w:b/>
      <w:bCs/>
    </w:rPr>
  </w:style>
  <w:style w:type="character" w:customStyle="1" w:styleId="afa">
    <w:name w:val="Тема примечания Знак"/>
    <w:basedOn w:val="af8"/>
    <w:link w:val="af9"/>
    <w:rsid w:val="00B46A3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ind w:firstLine="567"/>
    </w:pPr>
    <w:rPr>
      <w:sz w:val="24"/>
    </w:rPr>
  </w:style>
  <w:style w:type="paragraph" w:styleId="1">
    <w:name w:val="heading 1"/>
    <w:basedOn w:val="a"/>
    <w:next w:val="a"/>
    <w:qFormat/>
    <w:pPr>
      <w:keepNext/>
      <w:ind w:firstLine="0"/>
      <w:jc w:val="center"/>
      <w:outlineLvl w:val="0"/>
    </w:pPr>
    <w:rPr>
      <w:b/>
    </w:rPr>
  </w:style>
  <w:style w:type="paragraph" w:styleId="2">
    <w:name w:val="heading 2"/>
    <w:basedOn w:val="a"/>
    <w:next w:val="a"/>
    <w:qFormat/>
    <w:pPr>
      <w:keepNext/>
      <w:jc w:val="center"/>
      <w:outlineLvl w:val="1"/>
    </w:pPr>
    <w:rPr>
      <w:b/>
    </w:rPr>
  </w:style>
  <w:style w:type="paragraph" w:styleId="3">
    <w:name w:val="heading 3"/>
    <w:basedOn w:val="a"/>
    <w:next w:val="a"/>
    <w:autoRedefine/>
    <w:qFormat/>
    <w:pPr>
      <w:keepNext/>
      <w:spacing w:after="60"/>
      <w:ind w:firstLine="0"/>
      <w:jc w:val="both"/>
      <w:outlineLvl w:val="2"/>
    </w:pPr>
    <w:rPr>
      <w:rFonts w:cs="Arial"/>
      <w:bCs/>
      <w:sz w:val="26"/>
      <w:szCs w:val="26"/>
    </w:rPr>
  </w:style>
  <w:style w:type="paragraph" w:styleId="4">
    <w:name w:val="heading 4"/>
    <w:basedOn w:val="a"/>
    <w:next w:val="a"/>
    <w:qFormat/>
    <w:pPr>
      <w:keepNext/>
      <w:spacing w:before="240" w:after="60"/>
      <w:ind w:firstLine="0"/>
      <w:jc w:val="both"/>
      <w:outlineLvl w:val="3"/>
    </w:pPr>
    <w:rPr>
      <w:b/>
      <w:bCs/>
      <w:sz w:val="28"/>
      <w:szCs w:val="28"/>
    </w:rPr>
  </w:style>
  <w:style w:type="paragraph" w:styleId="5">
    <w:name w:val="heading 5"/>
    <w:basedOn w:val="a"/>
    <w:next w:val="a"/>
    <w:qFormat/>
    <w:pPr>
      <w:spacing w:before="240" w:after="60"/>
      <w:ind w:firstLine="0"/>
      <w:jc w:val="both"/>
      <w:outlineLvl w:val="4"/>
    </w:pPr>
    <w:rPr>
      <w:b/>
      <w:bCs/>
      <w:i/>
      <w:iCs/>
      <w:sz w:val="26"/>
      <w:szCs w:val="26"/>
    </w:rPr>
  </w:style>
  <w:style w:type="paragraph" w:styleId="6">
    <w:name w:val="heading 6"/>
    <w:basedOn w:val="a"/>
    <w:next w:val="a"/>
    <w:qFormat/>
    <w:pPr>
      <w:spacing w:before="240" w:after="60"/>
      <w:ind w:firstLine="0"/>
      <w:jc w:val="both"/>
      <w:outlineLvl w:val="5"/>
    </w:pPr>
    <w:rPr>
      <w:b/>
      <w:bCs/>
      <w:sz w:val="22"/>
      <w:szCs w:val="22"/>
    </w:rPr>
  </w:style>
  <w:style w:type="paragraph" w:styleId="7">
    <w:name w:val="heading 7"/>
    <w:basedOn w:val="a"/>
    <w:next w:val="a"/>
    <w:qFormat/>
    <w:pPr>
      <w:spacing w:before="240" w:after="60"/>
      <w:ind w:firstLine="0"/>
      <w:jc w:val="both"/>
      <w:outlineLvl w:val="6"/>
    </w:pPr>
    <w:rPr>
      <w:szCs w:val="24"/>
    </w:rPr>
  </w:style>
  <w:style w:type="paragraph" w:styleId="8">
    <w:name w:val="heading 8"/>
    <w:basedOn w:val="a"/>
    <w:next w:val="a"/>
    <w:qFormat/>
    <w:pPr>
      <w:spacing w:before="240" w:after="60"/>
      <w:ind w:firstLine="0"/>
      <w:jc w:val="both"/>
      <w:outlineLvl w:val="7"/>
    </w:pPr>
    <w:rPr>
      <w:i/>
      <w:iCs/>
      <w:szCs w:val="24"/>
    </w:rPr>
  </w:style>
  <w:style w:type="paragraph" w:styleId="9">
    <w:name w:val="heading 9"/>
    <w:basedOn w:val="a"/>
    <w:next w:val="a"/>
    <w:qFormat/>
    <w:pPr>
      <w:spacing w:before="240" w:after="60"/>
      <w:ind w:firstLine="0"/>
      <w:jc w:val="both"/>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hapka1">
    <w:name w:val="Shapka1"/>
    <w:basedOn w:val="a"/>
    <w:pPr>
      <w:spacing w:before="60"/>
      <w:ind w:firstLine="0"/>
      <w:jc w:val="center"/>
    </w:pPr>
  </w:style>
  <w:style w:type="paragraph" w:styleId="a3">
    <w:name w:val="Body Text"/>
    <w:aliases w:val="body text"/>
    <w:basedOn w:val="a"/>
    <w:link w:val="a4"/>
    <w:pPr>
      <w:ind w:firstLine="0"/>
      <w:jc w:val="center"/>
    </w:pPr>
    <w:rPr>
      <w:b/>
      <w:position w:val="6"/>
      <w:sz w:val="20"/>
    </w:rPr>
  </w:style>
  <w:style w:type="paragraph" w:styleId="a5">
    <w:name w:val="Title"/>
    <w:basedOn w:val="a"/>
    <w:qFormat/>
    <w:pPr>
      <w:ind w:firstLine="0"/>
      <w:jc w:val="center"/>
    </w:pPr>
    <w:rPr>
      <w:b/>
    </w:rPr>
  </w:style>
  <w:style w:type="paragraph" w:styleId="a6">
    <w:name w:val="Body Text Indent"/>
    <w:basedOn w:val="a"/>
    <w:pPr>
      <w:ind w:firstLine="709"/>
      <w:jc w:val="both"/>
    </w:pPr>
  </w:style>
  <w:style w:type="character" w:styleId="a7">
    <w:name w:val="footnote reference"/>
    <w:semiHidden/>
    <w:rPr>
      <w:vertAlign w:val="superscript"/>
    </w:rPr>
  </w:style>
  <w:style w:type="paragraph" w:styleId="a8">
    <w:name w:val="footer"/>
    <w:basedOn w:val="a"/>
    <w:pPr>
      <w:tabs>
        <w:tab w:val="center" w:pos="4677"/>
        <w:tab w:val="right" w:pos="9355"/>
      </w:tabs>
      <w:ind w:firstLine="720"/>
      <w:jc w:val="both"/>
    </w:pPr>
  </w:style>
  <w:style w:type="paragraph" w:customStyle="1" w:styleId="21">
    <w:name w:val="Основной текст 21"/>
    <w:basedOn w:val="a"/>
    <w:pPr>
      <w:spacing w:line="240" w:lineRule="exact"/>
      <w:ind w:right="215" w:firstLine="0"/>
      <w:jc w:val="both"/>
    </w:pPr>
    <w:rPr>
      <w:b/>
      <w:i/>
    </w:rPr>
  </w:style>
  <w:style w:type="paragraph" w:styleId="a9">
    <w:name w:val="footnote text"/>
    <w:aliases w:val="Table_Footnote_last"/>
    <w:basedOn w:val="a"/>
    <w:link w:val="aa"/>
    <w:semiHidden/>
    <w:pPr>
      <w:ind w:firstLine="720"/>
      <w:jc w:val="both"/>
    </w:pPr>
    <w:rPr>
      <w:sz w:val="20"/>
    </w:rPr>
  </w:style>
  <w:style w:type="paragraph" w:styleId="ab">
    <w:name w:val="header"/>
    <w:basedOn w:val="a"/>
    <w:pPr>
      <w:tabs>
        <w:tab w:val="center" w:pos="4677"/>
        <w:tab w:val="right" w:pos="9355"/>
      </w:tabs>
      <w:ind w:firstLine="720"/>
      <w:jc w:val="both"/>
    </w:pPr>
  </w:style>
  <w:style w:type="character" w:styleId="ac">
    <w:name w:val="page number"/>
    <w:rPr>
      <w:sz w:val="20"/>
    </w:rPr>
  </w:style>
  <w:style w:type="paragraph" w:styleId="20">
    <w:name w:val="Body Text 2"/>
    <w:basedOn w:val="a"/>
    <w:pPr>
      <w:ind w:firstLine="0"/>
      <w:jc w:val="both"/>
    </w:pPr>
    <w:rPr>
      <w:b/>
      <w:sz w:val="28"/>
    </w:rPr>
  </w:style>
  <w:style w:type="paragraph" w:styleId="22">
    <w:name w:val="Body Text Indent 2"/>
    <w:basedOn w:val="a"/>
    <w:pPr>
      <w:ind w:firstLine="720"/>
      <w:jc w:val="both"/>
    </w:pPr>
    <w:rPr>
      <w:sz w:val="20"/>
    </w:rPr>
  </w:style>
  <w:style w:type="paragraph" w:styleId="30">
    <w:name w:val="Body Text Indent 3"/>
    <w:basedOn w:val="a"/>
    <w:pPr>
      <w:ind w:firstLine="720"/>
      <w:jc w:val="both"/>
    </w:pPr>
    <w:rPr>
      <w:sz w:val="22"/>
    </w:rPr>
  </w:style>
  <w:style w:type="paragraph" w:styleId="31">
    <w:name w:val="Body Text 3"/>
    <w:basedOn w:val="a"/>
    <w:pPr>
      <w:ind w:firstLine="0"/>
    </w:pPr>
    <w:rPr>
      <w:sz w:val="26"/>
    </w:rPr>
  </w:style>
  <w:style w:type="paragraph" w:customStyle="1" w:styleId="10">
    <w:name w:val="Обычный1"/>
    <w:pPr>
      <w:spacing w:before="100" w:after="100"/>
    </w:pPr>
    <w:rPr>
      <w:snapToGrid w:val="0"/>
      <w:sz w:val="24"/>
    </w:rPr>
  </w:style>
  <w:style w:type="paragraph" w:styleId="ad">
    <w:name w:val="caption"/>
    <w:basedOn w:val="a"/>
    <w:next w:val="a"/>
    <w:qFormat/>
    <w:pPr>
      <w:ind w:firstLine="0"/>
    </w:pPr>
    <w:rPr>
      <w:rFonts w:ascii="Tahoma" w:hAnsi="Tahoma"/>
      <w:b/>
      <w:sz w:val="18"/>
    </w:rPr>
  </w:style>
  <w:style w:type="paragraph" w:styleId="ae">
    <w:name w:val="Balloon Text"/>
    <w:basedOn w:val="a"/>
    <w:semiHidden/>
    <w:rsid w:val="00B20D28"/>
    <w:rPr>
      <w:rFonts w:ascii="Tahoma" w:hAnsi="Tahoma" w:cs="Tahoma"/>
      <w:sz w:val="16"/>
      <w:szCs w:val="16"/>
    </w:rPr>
  </w:style>
  <w:style w:type="paragraph" w:customStyle="1" w:styleId="af">
    <w:name w:val="Знак"/>
    <w:basedOn w:val="a"/>
    <w:rsid w:val="0022346B"/>
    <w:pPr>
      <w:spacing w:after="160" w:line="240" w:lineRule="exact"/>
      <w:ind w:firstLine="0"/>
    </w:pPr>
    <w:rPr>
      <w:rFonts w:ascii="Verdana" w:hAnsi="Verdana" w:cs="Verdana"/>
      <w:sz w:val="20"/>
      <w:lang w:val="en-US" w:eastAsia="en-US"/>
    </w:rPr>
  </w:style>
  <w:style w:type="paragraph" w:customStyle="1" w:styleId="11">
    <w:name w:val="Знак1"/>
    <w:basedOn w:val="a"/>
    <w:rsid w:val="00FA0172"/>
    <w:pPr>
      <w:spacing w:after="160" w:line="240" w:lineRule="exact"/>
      <w:ind w:firstLine="0"/>
    </w:pPr>
    <w:rPr>
      <w:rFonts w:ascii="Verdana" w:hAnsi="Verdana" w:cs="Verdana"/>
      <w:sz w:val="20"/>
      <w:lang w:val="en-US" w:eastAsia="en-US"/>
    </w:rPr>
  </w:style>
  <w:style w:type="character" w:styleId="af0">
    <w:name w:val="Emphasis"/>
    <w:qFormat/>
    <w:rsid w:val="00F546C8"/>
    <w:rPr>
      <w:i/>
      <w:iCs/>
    </w:rPr>
  </w:style>
  <w:style w:type="character" w:styleId="af1">
    <w:name w:val="FollowedHyperlink"/>
    <w:rsid w:val="005F519E"/>
    <w:rPr>
      <w:color w:val="006EB3"/>
      <w:u w:val="single"/>
    </w:rPr>
  </w:style>
  <w:style w:type="paragraph" w:customStyle="1" w:styleId="af2">
    <w:name w:val="Знак Знак"/>
    <w:basedOn w:val="a"/>
    <w:rsid w:val="009F18B1"/>
    <w:pPr>
      <w:spacing w:after="160" w:line="240" w:lineRule="exact"/>
      <w:ind w:firstLine="0"/>
    </w:pPr>
    <w:rPr>
      <w:rFonts w:ascii="Verdana" w:hAnsi="Verdana" w:cs="Verdana"/>
      <w:sz w:val="20"/>
      <w:lang w:val="en-US" w:eastAsia="en-US"/>
    </w:rPr>
  </w:style>
  <w:style w:type="paragraph" w:styleId="af3">
    <w:name w:val="Normal (Web)"/>
    <w:basedOn w:val="a"/>
    <w:rsid w:val="006A098D"/>
    <w:pPr>
      <w:spacing w:before="100" w:beforeAutospacing="1" w:after="100" w:afterAutospacing="1"/>
      <w:ind w:firstLine="0"/>
    </w:pPr>
    <w:rPr>
      <w:rFonts w:ascii="Verdana" w:hAnsi="Verdana"/>
      <w:sz w:val="16"/>
      <w:szCs w:val="16"/>
    </w:rPr>
  </w:style>
  <w:style w:type="paragraph" w:styleId="af4">
    <w:name w:val="List Paragraph"/>
    <w:basedOn w:val="a"/>
    <w:uiPriority w:val="34"/>
    <w:qFormat/>
    <w:rsid w:val="003E3375"/>
    <w:pPr>
      <w:spacing w:after="200" w:line="276" w:lineRule="auto"/>
      <w:ind w:left="720" w:firstLine="0"/>
      <w:contextualSpacing/>
    </w:pPr>
    <w:rPr>
      <w:rFonts w:ascii="Calibri" w:hAnsi="Calibri"/>
      <w:sz w:val="22"/>
      <w:szCs w:val="22"/>
    </w:rPr>
  </w:style>
  <w:style w:type="character" w:customStyle="1" w:styleId="a4">
    <w:name w:val="Основной текст Знак"/>
    <w:aliases w:val="body text Знак"/>
    <w:link w:val="a3"/>
    <w:rsid w:val="003E3375"/>
    <w:rPr>
      <w:b/>
      <w:position w:val="6"/>
    </w:rPr>
  </w:style>
  <w:style w:type="paragraph" w:customStyle="1" w:styleId="AODocTxt">
    <w:name w:val="AODocTxt"/>
    <w:basedOn w:val="a"/>
    <w:rsid w:val="00087C15"/>
    <w:pPr>
      <w:numPr>
        <w:numId w:val="19"/>
      </w:numPr>
      <w:spacing w:before="240" w:line="260" w:lineRule="atLeast"/>
      <w:jc w:val="both"/>
    </w:pPr>
    <w:rPr>
      <w:rFonts w:eastAsia="SimSun"/>
      <w:sz w:val="22"/>
      <w:szCs w:val="22"/>
      <w:lang w:val="en-GB" w:eastAsia="en-US"/>
    </w:rPr>
  </w:style>
  <w:style w:type="paragraph" w:customStyle="1" w:styleId="AODocTxtL1">
    <w:name w:val="AODocTxtL1"/>
    <w:basedOn w:val="AODocTxt"/>
    <w:rsid w:val="00087C15"/>
    <w:pPr>
      <w:numPr>
        <w:ilvl w:val="1"/>
      </w:numPr>
    </w:pPr>
  </w:style>
  <w:style w:type="paragraph" w:customStyle="1" w:styleId="AODocTxtL2">
    <w:name w:val="AODocTxtL2"/>
    <w:basedOn w:val="AODocTxt"/>
    <w:rsid w:val="00087C15"/>
    <w:pPr>
      <w:numPr>
        <w:ilvl w:val="2"/>
      </w:numPr>
    </w:pPr>
  </w:style>
  <w:style w:type="paragraph" w:customStyle="1" w:styleId="AODocTxtL3">
    <w:name w:val="AODocTxtL3"/>
    <w:basedOn w:val="AODocTxt"/>
    <w:rsid w:val="00087C15"/>
    <w:pPr>
      <w:numPr>
        <w:ilvl w:val="3"/>
      </w:numPr>
    </w:pPr>
  </w:style>
  <w:style w:type="paragraph" w:customStyle="1" w:styleId="AODocTxtL4">
    <w:name w:val="AODocTxtL4"/>
    <w:basedOn w:val="AODocTxt"/>
    <w:rsid w:val="00087C15"/>
    <w:pPr>
      <w:numPr>
        <w:ilvl w:val="4"/>
      </w:numPr>
    </w:pPr>
  </w:style>
  <w:style w:type="paragraph" w:customStyle="1" w:styleId="AODocTxtL5">
    <w:name w:val="AODocTxtL5"/>
    <w:basedOn w:val="AODocTxt"/>
    <w:rsid w:val="00087C15"/>
    <w:pPr>
      <w:numPr>
        <w:ilvl w:val="5"/>
      </w:numPr>
    </w:pPr>
  </w:style>
  <w:style w:type="paragraph" w:customStyle="1" w:styleId="AODocTxtL6">
    <w:name w:val="AODocTxtL6"/>
    <w:basedOn w:val="AODocTxt"/>
    <w:rsid w:val="00087C15"/>
    <w:pPr>
      <w:numPr>
        <w:ilvl w:val="6"/>
      </w:numPr>
    </w:pPr>
  </w:style>
  <w:style w:type="paragraph" w:customStyle="1" w:styleId="AODocTxtL7">
    <w:name w:val="AODocTxtL7"/>
    <w:basedOn w:val="AODocTxt"/>
    <w:rsid w:val="00087C15"/>
    <w:pPr>
      <w:numPr>
        <w:ilvl w:val="7"/>
      </w:numPr>
    </w:pPr>
  </w:style>
  <w:style w:type="paragraph" w:customStyle="1" w:styleId="AODocTxtL8">
    <w:name w:val="AODocTxtL8"/>
    <w:basedOn w:val="AODocTxt"/>
    <w:rsid w:val="00087C15"/>
    <w:pPr>
      <w:numPr>
        <w:ilvl w:val="8"/>
      </w:numPr>
    </w:pPr>
  </w:style>
  <w:style w:type="character" w:styleId="af5">
    <w:name w:val="Hyperlink"/>
    <w:rsid w:val="00DB102C"/>
    <w:rPr>
      <w:color w:val="3375A0"/>
      <w:u w:val="single"/>
    </w:rPr>
  </w:style>
  <w:style w:type="character" w:customStyle="1" w:styleId="aa">
    <w:name w:val="Текст сноски Знак"/>
    <w:aliases w:val="Table_Footnote_last Знак"/>
    <w:link w:val="a9"/>
    <w:semiHidden/>
    <w:rsid w:val="005C712F"/>
  </w:style>
  <w:style w:type="character" w:styleId="af6">
    <w:name w:val="annotation reference"/>
    <w:basedOn w:val="a0"/>
    <w:rsid w:val="00B46A3A"/>
    <w:rPr>
      <w:sz w:val="16"/>
      <w:szCs w:val="16"/>
    </w:rPr>
  </w:style>
  <w:style w:type="paragraph" w:styleId="af7">
    <w:name w:val="annotation text"/>
    <w:basedOn w:val="a"/>
    <w:link w:val="af8"/>
    <w:rsid w:val="00B46A3A"/>
    <w:rPr>
      <w:sz w:val="20"/>
    </w:rPr>
  </w:style>
  <w:style w:type="character" w:customStyle="1" w:styleId="af8">
    <w:name w:val="Текст примечания Знак"/>
    <w:basedOn w:val="a0"/>
    <w:link w:val="af7"/>
    <w:rsid w:val="00B46A3A"/>
  </w:style>
  <w:style w:type="paragraph" w:styleId="af9">
    <w:name w:val="annotation subject"/>
    <w:basedOn w:val="af7"/>
    <w:next w:val="af7"/>
    <w:link w:val="afa"/>
    <w:rsid w:val="00B46A3A"/>
    <w:rPr>
      <w:b/>
      <w:bCs/>
    </w:rPr>
  </w:style>
  <w:style w:type="character" w:customStyle="1" w:styleId="afa">
    <w:name w:val="Тема примечания Знак"/>
    <w:basedOn w:val="af8"/>
    <w:link w:val="af9"/>
    <w:rsid w:val="00B46A3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672315">
      <w:bodyDiv w:val="1"/>
      <w:marLeft w:val="0"/>
      <w:marRight w:val="0"/>
      <w:marTop w:val="0"/>
      <w:marBottom w:val="0"/>
      <w:divBdr>
        <w:top w:val="none" w:sz="0" w:space="0" w:color="auto"/>
        <w:left w:val="none" w:sz="0" w:space="0" w:color="auto"/>
        <w:bottom w:val="none" w:sz="0" w:space="0" w:color="auto"/>
        <w:right w:val="none" w:sz="0" w:space="0" w:color="auto"/>
      </w:divBdr>
    </w:div>
    <w:div w:id="1041055365">
      <w:bodyDiv w:val="1"/>
      <w:marLeft w:val="0"/>
      <w:marRight w:val="0"/>
      <w:marTop w:val="0"/>
      <w:marBottom w:val="0"/>
      <w:divBdr>
        <w:top w:val="none" w:sz="0" w:space="0" w:color="auto"/>
        <w:left w:val="none" w:sz="0" w:space="0" w:color="auto"/>
        <w:bottom w:val="none" w:sz="0" w:space="0" w:color="auto"/>
        <w:right w:val="none" w:sz="0" w:space="0" w:color="auto"/>
      </w:divBdr>
    </w:div>
    <w:div w:id="1909025293">
      <w:bodyDiv w:val="1"/>
      <w:marLeft w:val="0"/>
      <w:marRight w:val="0"/>
      <w:marTop w:val="0"/>
      <w:marBottom w:val="0"/>
      <w:divBdr>
        <w:top w:val="none" w:sz="0" w:space="0" w:color="auto"/>
        <w:left w:val="none" w:sz="0" w:space="0" w:color="auto"/>
        <w:bottom w:val="none" w:sz="0" w:space="0" w:color="auto"/>
        <w:right w:val="none" w:sz="0" w:space="0" w:color="auto"/>
      </w:divBdr>
      <w:divsChild>
        <w:div w:id="1309750892">
          <w:marLeft w:val="0"/>
          <w:marRight w:val="0"/>
          <w:marTop w:val="0"/>
          <w:marBottom w:val="0"/>
          <w:divBdr>
            <w:top w:val="none" w:sz="0" w:space="0" w:color="auto"/>
            <w:left w:val="none" w:sz="0" w:space="0" w:color="auto"/>
            <w:bottom w:val="none" w:sz="0" w:space="0" w:color="auto"/>
            <w:right w:val="none" w:sz="0" w:space="0" w:color="auto"/>
          </w:divBdr>
          <w:divsChild>
            <w:div w:id="84305198">
              <w:marLeft w:val="0"/>
              <w:marRight w:val="0"/>
              <w:marTop w:val="0"/>
              <w:marBottom w:val="0"/>
              <w:divBdr>
                <w:top w:val="none" w:sz="0" w:space="0" w:color="auto"/>
                <w:left w:val="none" w:sz="0" w:space="0" w:color="auto"/>
                <w:bottom w:val="none" w:sz="0" w:space="0" w:color="auto"/>
                <w:right w:val="none" w:sz="0" w:space="0" w:color="auto"/>
              </w:divBdr>
              <w:divsChild>
                <w:div w:id="1123966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rushydro.ru/investors/disclosure/affiliated/2015/" TargetMode="External"/><Relationship Id="rId4" Type="http://schemas.microsoft.com/office/2007/relationships/stylesWithEffects" Target="stylesWithEffects.xml"/><Relationship Id="rId9" Type="http://schemas.openxmlformats.org/officeDocument/2006/relationships/hyperlink" Target="http://www.rushydro.ru/investors/disclosure/affiliated/2015/"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79F06F-CE61-43BE-9513-D268320C43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5953</Words>
  <Characters>33933</Characters>
  <Application>Microsoft Office Word</Application>
  <DocSecurity>4</DocSecurity>
  <Lines>282</Lines>
  <Paragraphs>79</Paragraphs>
  <ScaleCrop>false</ScaleCrop>
  <HeadingPairs>
    <vt:vector size="2" baseType="variant">
      <vt:variant>
        <vt:lpstr>Название</vt:lpstr>
      </vt:variant>
      <vt:variant>
        <vt:i4>1</vt:i4>
      </vt:variant>
    </vt:vector>
  </HeadingPairs>
  <TitlesOfParts>
    <vt:vector size="1" baseType="lpstr">
      <vt:lpstr>Рег</vt:lpstr>
    </vt:vector>
  </TitlesOfParts>
  <Company>rao</Company>
  <LinksUpToDate>false</LinksUpToDate>
  <CharactersWithSpaces>39807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Рег</dc:title>
  <dc:creator>user</dc:creator>
  <cp:lastModifiedBy>Зенцова Наталья Александровна</cp:lastModifiedBy>
  <cp:revision>2</cp:revision>
  <cp:lastPrinted>2016-05-17T13:59:00Z</cp:lastPrinted>
  <dcterms:created xsi:type="dcterms:W3CDTF">2016-07-04T07:08:00Z</dcterms:created>
  <dcterms:modified xsi:type="dcterms:W3CDTF">2016-07-04T07:08:00Z</dcterms:modified>
</cp:coreProperties>
</file>